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A2F7" w14:textId="77777777" w:rsidR="002F3230" w:rsidRPr="002F3230" w:rsidRDefault="00CE4EFB" w:rsidP="00CE4EFB">
      <w:pPr>
        <w:spacing w:after="0" w:line="240" w:lineRule="auto"/>
        <w:ind w:left="-709"/>
        <w:jc w:val="center"/>
        <w:rPr>
          <w:rFonts w:ascii="Arial" w:eastAsia="Times New Roman" w:hAnsi="Arial" w:cs="Arial"/>
          <w:b/>
          <w:bCs/>
          <w:sz w:val="28"/>
          <w:szCs w:val="28"/>
        </w:rPr>
      </w:pPr>
      <w:r w:rsidRPr="002F3230">
        <w:rPr>
          <w:rFonts w:ascii="Arial" w:eastAsia="Times New Roman" w:hAnsi="Arial" w:cs="Arial"/>
          <w:b/>
          <w:bCs/>
          <w:sz w:val="28"/>
          <w:szCs w:val="28"/>
        </w:rPr>
        <w:t>Declaration of Interest</w:t>
      </w:r>
    </w:p>
    <w:p w14:paraId="33B3771A" w14:textId="23871D74" w:rsidR="00CE4EFB" w:rsidRPr="00F21061" w:rsidRDefault="002F3230" w:rsidP="00CE4EFB">
      <w:pPr>
        <w:spacing w:after="0" w:line="240" w:lineRule="auto"/>
        <w:ind w:left="-709"/>
        <w:jc w:val="center"/>
        <w:rPr>
          <w:rFonts w:ascii="Arial" w:eastAsia="Times New Roman" w:hAnsi="Arial" w:cs="Arial"/>
          <w:b/>
          <w:bCs/>
        </w:rPr>
      </w:pPr>
      <w:proofErr w:type="spellStart"/>
      <w:r>
        <w:rPr>
          <w:rFonts w:ascii="Arial" w:eastAsia="Times New Roman" w:hAnsi="Arial" w:cs="Arial"/>
          <w:b/>
          <w:bCs/>
        </w:rPr>
        <w:t>Bedfordshire,</w:t>
      </w:r>
      <w:proofErr w:type="spellEnd"/>
      <w:r>
        <w:rPr>
          <w:rFonts w:ascii="Arial" w:eastAsia="Times New Roman" w:hAnsi="Arial" w:cs="Arial"/>
          <w:b/>
          <w:bCs/>
        </w:rPr>
        <w:t xml:space="preserve"> </w:t>
      </w:r>
      <w:proofErr w:type="gramStart"/>
      <w:r>
        <w:rPr>
          <w:rFonts w:ascii="Arial" w:eastAsia="Times New Roman" w:hAnsi="Arial" w:cs="Arial"/>
          <w:b/>
          <w:bCs/>
        </w:rPr>
        <w:t>Luton</w:t>
      </w:r>
      <w:proofErr w:type="gramEnd"/>
      <w:r>
        <w:rPr>
          <w:rFonts w:ascii="Arial" w:eastAsia="Times New Roman" w:hAnsi="Arial" w:cs="Arial"/>
          <w:b/>
          <w:bCs/>
        </w:rPr>
        <w:t xml:space="preserve"> and Milton Keynes Area Prescribing Committee (BLMK APC)</w:t>
      </w:r>
    </w:p>
    <w:p w14:paraId="06ECFE09" w14:textId="77777777" w:rsidR="00CE4EFB" w:rsidRPr="00F21061" w:rsidRDefault="00CE4EFB" w:rsidP="00CE4EFB">
      <w:pPr>
        <w:spacing w:after="0" w:line="240" w:lineRule="auto"/>
        <w:outlineLvl w:val="0"/>
        <w:rPr>
          <w:rFonts w:ascii="Arial" w:eastAsia="Calibri" w:hAnsi="Arial" w:cs="Arial"/>
          <w:kern w:val="32"/>
        </w:rPr>
      </w:pPr>
    </w:p>
    <w:tbl>
      <w:tblPr>
        <w:tblStyle w:val="TableGrid12"/>
        <w:tblW w:w="10207" w:type="dxa"/>
        <w:tblInd w:w="-856" w:type="dxa"/>
        <w:tblLook w:val="04A0" w:firstRow="1" w:lastRow="0" w:firstColumn="1" w:lastColumn="0" w:noHBand="0" w:noVBand="1"/>
      </w:tblPr>
      <w:tblGrid>
        <w:gridCol w:w="4820"/>
        <w:gridCol w:w="5387"/>
      </w:tblGrid>
      <w:tr w:rsidR="00CE4EFB" w:rsidRPr="00F21061" w14:paraId="7769D129" w14:textId="77777777" w:rsidTr="00B0547D">
        <w:trPr>
          <w:trHeight w:val="567"/>
        </w:trPr>
        <w:tc>
          <w:tcPr>
            <w:tcW w:w="4820" w:type="dxa"/>
            <w:shd w:val="clear" w:color="auto" w:fill="F2F2F2"/>
          </w:tcPr>
          <w:p w14:paraId="4CDA4DBA" w14:textId="77777777" w:rsidR="00CE4EFB" w:rsidRPr="00F21061" w:rsidRDefault="00CE4EFB" w:rsidP="000A71AF">
            <w:pPr>
              <w:jc w:val="right"/>
              <w:rPr>
                <w:rFonts w:cs="Arial"/>
                <w:b/>
                <w:bCs/>
                <w:sz w:val="22"/>
                <w:szCs w:val="22"/>
              </w:rPr>
            </w:pPr>
            <w:r w:rsidRPr="00F21061">
              <w:rPr>
                <w:rFonts w:cs="Arial"/>
                <w:b/>
                <w:bCs/>
                <w:sz w:val="22"/>
                <w:szCs w:val="22"/>
              </w:rPr>
              <w:t>Full name:</w:t>
            </w:r>
          </w:p>
        </w:tc>
        <w:tc>
          <w:tcPr>
            <w:tcW w:w="5387" w:type="dxa"/>
          </w:tcPr>
          <w:p w14:paraId="6DE4A3B9" w14:textId="77777777" w:rsidR="00CE4EFB" w:rsidRPr="00F21061" w:rsidRDefault="00CE4EFB" w:rsidP="00CE4EFB">
            <w:pPr>
              <w:jc w:val="both"/>
              <w:rPr>
                <w:rFonts w:cs="Arial"/>
                <w:bCs/>
                <w:iCs/>
                <w:color w:val="002060"/>
                <w:sz w:val="22"/>
                <w:szCs w:val="22"/>
              </w:rPr>
            </w:pPr>
          </w:p>
        </w:tc>
      </w:tr>
      <w:tr w:rsidR="00CE4EFB" w:rsidRPr="00F21061" w14:paraId="000C0CDA" w14:textId="77777777" w:rsidTr="00B0547D">
        <w:trPr>
          <w:trHeight w:val="567"/>
        </w:trPr>
        <w:tc>
          <w:tcPr>
            <w:tcW w:w="4820" w:type="dxa"/>
            <w:shd w:val="clear" w:color="auto" w:fill="F2F2F2"/>
          </w:tcPr>
          <w:p w14:paraId="318A13E5" w14:textId="77777777" w:rsidR="00CE4EFB" w:rsidRPr="00F21061" w:rsidRDefault="00CE4EFB" w:rsidP="000A71AF">
            <w:pPr>
              <w:jc w:val="right"/>
              <w:rPr>
                <w:rFonts w:cs="Arial"/>
                <w:b/>
                <w:bCs/>
                <w:sz w:val="22"/>
                <w:szCs w:val="22"/>
              </w:rPr>
            </w:pPr>
            <w:r w:rsidRPr="00F21061">
              <w:rPr>
                <w:rFonts w:cs="Arial"/>
                <w:b/>
                <w:bCs/>
                <w:sz w:val="22"/>
                <w:szCs w:val="22"/>
              </w:rPr>
              <w:t>Position/role within, or relationship with the Bedfordshire, Luton &amp; Milton Keyes Integrated Care Board (the ICB):</w:t>
            </w:r>
          </w:p>
          <w:p w14:paraId="192A17BA" w14:textId="77777777" w:rsidR="00CE4EFB" w:rsidRPr="00F21061" w:rsidRDefault="00CE4EFB" w:rsidP="000A71AF">
            <w:pPr>
              <w:jc w:val="right"/>
              <w:rPr>
                <w:rFonts w:cs="Arial"/>
                <w:b/>
                <w:bCs/>
                <w:sz w:val="22"/>
                <w:szCs w:val="22"/>
              </w:rPr>
            </w:pPr>
          </w:p>
        </w:tc>
        <w:tc>
          <w:tcPr>
            <w:tcW w:w="5387" w:type="dxa"/>
          </w:tcPr>
          <w:p w14:paraId="7EDD04BF" w14:textId="77777777" w:rsidR="00CE4EFB" w:rsidRPr="00F21061" w:rsidRDefault="00CE4EFB" w:rsidP="00CE4EFB">
            <w:pPr>
              <w:jc w:val="both"/>
              <w:rPr>
                <w:rFonts w:cs="Arial"/>
                <w:bCs/>
                <w:iCs/>
                <w:color w:val="002060"/>
                <w:sz w:val="22"/>
                <w:szCs w:val="22"/>
              </w:rPr>
            </w:pPr>
          </w:p>
        </w:tc>
      </w:tr>
      <w:tr w:rsidR="00CE4EFB" w:rsidRPr="00F21061" w14:paraId="449EDAD4" w14:textId="77777777" w:rsidTr="00B0547D">
        <w:trPr>
          <w:trHeight w:val="567"/>
        </w:trPr>
        <w:tc>
          <w:tcPr>
            <w:tcW w:w="4820" w:type="dxa"/>
            <w:shd w:val="clear" w:color="auto" w:fill="F2F2F2"/>
          </w:tcPr>
          <w:p w14:paraId="6955A53D" w14:textId="77777777" w:rsidR="00CE4EFB" w:rsidRPr="00F21061" w:rsidRDefault="00CE4EFB" w:rsidP="000A71AF">
            <w:pPr>
              <w:jc w:val="right"/>
              <w:rPr>
                <w:rFonts w:cs="Arial"/>
                <w:b/>
                <w:bCs/>
                <w:sz w:val="22"/>
                <w:szCs w:val="22"/>
              </w:rPr>
            </w:pPr>
            <w:r w:rsidRPr="00F21061">
              <w:rPr>
                <w:rFonts w:cs="Arial"/>
                <w:b/>
                <w:bCs/>
                <w:sz w:val="22"/>
                <w:szCs w:val="22"/>
              </w:rPr>
              <w:t>Department / Team:</w:t>
            </w:r>
          </w:p>
        </w:tc>
        <w:tc>
          <w:tcPr>
            <w:tcW w:w="5387" w:type="dxa"/>
          </w:tcPr>
          <w:p w14:paraId="15B10F26" w14:textId="77777777" w:rsidR="00CE4EFB" w:rsidRPr="00F21061" w:rsidRDefault="00CE4EFB" w:rsidP="00CE4EFB">
            <w:pPr>
              <w:jc w:val="both"/>
              <w:rPr>
                <w:rFonts w:cs="Arial"/>
                <w:bCs/>
                <w:iCs/>
                <w:color w:val="002060"/>
                <w:sz w:val="22"/>
                <w:szCs w:val="22"/>
              </w:rPr>
            </w:pPr>
          </w:p>
        </w:tc>
      </w:tr>
      <w:tr w:rsidR="00CE4EFB" w:rsidRPr="00F21061" w14:paraId="59BA5BE6" w14:textId="77777777" w:rsidTr="00B0547D">
        <w:trPr>
          <w:trHeight w:val="844"/>
        </w:trPr>
        <w:tc>
          <w:tcPr>
            <w:tcW w:w="10207" w:type="dxa"/>
            <w:gridSpan w:val="2"/>
            <w:shd w:val="clear" w:color="auto" w:fill="F2F2F2"/>
          </w:tcPr>
          <w:p w14:paraId="1D3DCF6F" w14:textId="77777777" w:rsidR="00CE4EFB" w:rsidRPr="00F21061" w:rsidRDefault="00CE4EFB" w:rsidP="00CE4EFB">
            <w:pPr>
              <w:spacing w:after="120"/>
              <w:rPr>
                <w:rFonts w:cs="Arial"/>
                <w:sz w:val="22"/>
                <w:szCs w:val="22"/>
              </w:rPr>
            </w:pPr>
            <w:r w:rsidRPr="00F21061">
              <w:rPr>
                <w:rFonts w:cs="Arial"/>
                <w:b/>
                <w:bCs/>
                <w:sz w:val="22"/>
                <w:szCs w:val="22"/>
              </w:rPr>
              <w:t>Do you have any interests to declare?</w:t>
            </w:r>
          </w:p>
          <w:p w14:paraId="674B95B0" w14:textId="77777777" w:rsidR="00CE4EFB" w:rsidRPr="00F21061" w:rsidRDefault="00CE4EFB" w:rsidP="00CE4EFB">
            <w:pPr>
              <w:spacing w:after="120"/>
              <w:rPr>
                <w:rFonts w:cs="Arial"/>
                <w:bCs/>
                <w:iCs/>
                <w:color w:val="002060"/>
                <w:sz w:val="22"/>
                <w:szCs w:val="22"/>
              </w:rPr>
            </w:pPr>
            <w:r w:rsidRPr="00F21061">
              <w:rPr>
                <w:rFonts w:cs="Arial"/>
                <w:sz w:val="22"/>
                <w:szCs w:val="22"/>
              </w:rPr>
              <w:t>Please select one and follow the instructions</w:t>
            </w:r>
          </w:p>
        </w:tc>
      </w:tr>
      <w:tr w:rsidR="00CE4EFB" w:rsidRPr="00F21061" w14:paraId="63F47AC7" w14:textId="77777777" w:rsidTr="00B0547D">
        <w:trPr>
          <w:trHeight w:val="1134"/>
        </w:trPr>
        <w:tc>
          <w:tcPr>
            <w:tcW w:w="4820" w:type="dxa"/>
            <w:shd w:val="clear" w:color="auto" w:fill="auto"/>
          </w:tcPr>
          <w:p w14:paraId="5D647406" w14:textId="01E1556C" w:rsidR="00CE4EFB" w:rsidRPr="00F21061" w:rsidRDefault="00CE4EFB" w:rsidP="00CE4EFB">
            <w:pPr>
              <w:spacing w:after="120"/>
              <w:rPr>
                <w:rFonts w:cs="Arial"/>
                <w:b/>
                <w:sz w:val="22"/>
                <w:szCs w:val="22"/>
              </w:rPr>
            </w:pPr>
            <w:r w:rsidRPr="00F21061">
              <w:rPr>
                <w:rFonts w:cs="Arial"/>
                <w:b/>
                <w:sz w:val="22"/>
                <w:szCs w:val="22"/>
              </w:rPr>
              <w:t xml:space="preserve">Yes   </w:t>
            </w:r>
            <w:sdt>
              <w:sdtPr>
                <w:rPr>
                  <w:rFonts w:cs="Arial"/>
                  <w:b/>
                </w:rPr>
                <w:id w:val="359241646"/>
                <w14:checkbox>
                  <w14:checked w14:val="0"/>
                  <w14:checkedState w14:val="2612" w14:font="MS Gothic"/>
                  <w14:uncheckedState w14:val="2610" w14:font="MS Gothic"/>
                </w14:checkbox>
              </w:sdtPr>
              <w:sdtEndPr/>
              <w:sdtContent>
                <w:r w:rsidR="00A97FE3">
                  <w:rPr>
                    <w:rFonts w:ascii="MS Gothic" w:eastAsia="MS Gothic" w:hAnsi="MS Gothic" w:cs="Arial" w:hint="eastAsia"/>
                    <w:b/>
                  </w:rPr>
                  <w:t>☐</w:t>
                </w:r>
              </w:sdtContent>
            </w:sdt>
          </w:p>
          <w:p w14:paraId="68A332EF" w14:textId="77777777" w:rsidR="00CE4EFB" w:rsidRDefault="00CE4EFB" w:rsidP="00CE4EFB">
            <w:pPr>
              <w:spacing w:after="120"/>
              <w:rPr>
                <w:rFonts w:cs="Arial"/>
                <w:sz w:val="22"/>
                <w:szCs w:val="22"/>
              </w:rPr>
            </w:pPr>
            <w:r w:rsidRPr="0029104D">
              <w:rPr>
                <w:rFonts w:cs="Arial"/>
                <w:sz w:val="22"/>
                <w:szCs w:val="22"/>
              </w:rPr>
              <w:t>Please document</w:t>
            </w:r>
            <w:r w:rsidRPr="00F21061">
              <w:rPr>
                <w:rFonts w:cs="Arial"/>
                <w:sz w:val="22"/>
                <w:szCs w:val="22"/>
              </w:rPr>
              <w:t xml:space="preserve"> them in the table below, sign the declaration, </w:t>
            </w:r>
            <w:r w:rsidR="00A97FE3">
              <w:rPr>
                <w:rFonts w:cs="Arial"/>
                <w:sz w:val="22"/>
                <w:szCs w:val="22"/>
              </w:rPr>
              <w:t xml:space="preserve">then send to </w:t>
            </w:r>
            <w:r w:rsidRPr="00F21061">
              <w:rPr>
                <w:rFonts w:cs="Arial"/>
                <w:sz w:val="22"/>
                <w:szCs w:val="22"/>
              </w:rPr>
              <w:t xml:space="preserve"> </w:t>
            </w:r>
            <w:hyperlink r:id="rId7" w:history="1">
              <w:r w:rsidR="0029104D" w:rsidRPr="0029104D">
                <w:rPr>
                  <w:rStyle w:val="Hyperlink"/>
                  <w:rFonts w:cs="Arial"/>
                  <w:sz w:val="22"/>
                  <w:szCs w:val="22"/>
                </w:rPr>
                <w:t>sharon.wilmore@nhs.net</w:t>
              </w:r>
            </w:hyperlink>
            <w:r w:rsidR="0029104D">
              <w:rPr>
                <w:rFonts w:cs="Arial"/>
                <w:sz w:val="22"/>
                <w:szCs w:val="22"/>
              </w:rPr>
              <w:t xml:space="preserve"> </w:t>
            </w:r>
          </w:p>
          <w:p w14:paraId="053A2C88" w14:textId="5CD4BEA9" w:rsidR="0029104D" w:rsidRPr="0029104D" w:rsidRDefault="0029104D" w:rsidP="00CE4EFB">
            <w:pPr>
              <w:spacing w:after="120"/>
              <w:rPr>
                <w:rFonts w:cs="Arial"/>
                <w:bCs/>
                <w:sz w:val="22"/>
                <w:szCs w:val="22"/>
              </w:rPr>
            </w:pPr>
          </w:p>
        </w:tc>
        <w:tc>
          <w:tcPr>
            <w:tcW w:w="5387" w:type="dxa"/>
            <w:shd w:val="clear" w:color="auto" w:fill="auto"/>
          </w:tcPr>
          <w:p w14:paraId="23CB1AC6" w14:textId="77777777" w:rsidR="00CE4EFB" w:rsidRPr="00F21061" w:rsidRDefault="00CE4EFB" w:rsidP="00CE4EFB">
            <w:pPr>
              <w:spacing w:after="120"/>
              <w:rPr>
                <w:rFonts w:cs="Arial"/>
                <w:b/>
                <w:i/>
                <w:iCs/>
                <w:sz w:val="22"/>
                <w:szCs w:val="22"/>
              </w:rPr>
            </w:pPr>
            <w:r w:rsidRPr="00F21061">
              <w:rPr>
                <w:rFonts w:cs="Arial"/>
                <w:b/>
                <w:sz w:val="22"/>
                <w:szCs w:val="22"/>
              </w:rPr>
              <w:t xml:space="preserve">No   </w:t>
            </w:r>
            <w:sdt>
              <w:sdtPr>
                <w:rPr>
                  <w:rFonts w:cs="Arial"/>
                  <w:b/>
                </w:rPr>
                <w:id w:val="611557228"/>
                <w14:checkbox>
                  <w14:checked w14:val="0"/>
                  <w14:checkedState w14:val="2612" w14:font="MS Gothic"/>
                  <w14:uncheckedState w14:val="2610" w14:font="MS Gothic"/>
                </w14:checkbox>
              </w:sdtPr>
              <w:sdtEndPr/>
              <w:sdtContent>
                <w:r w:rsidRPr="00F21061">
                  <w:rPr>
                    <w:rFonts w:ascii="Segoe UI Symbol" w:hAnsi="Segoe UI Symbol" w:cs="Segoe UI Symbol"/>
                    <w:b/>
                    <w:sz w:val="22"/>
                    <w:szCs w:val="22"/>
                  </w:rPr>
                  <w:t>☐</w:t>
                </w:r>
              </w:sdtContent>
            </w:sdt>
          </w:p>
          <w:p w14:paraId="41CEEEB4" w14:textId="034167EE" w:rsidR="00CE4EFB" w:rsidRPr="00F21061" w:rsidRDefault="00CE4EFB" w:rsidP="00CE4EFB">
            <w:pPr>
              <w:spacing w:after="120"/>
              <w:rPr>
                <w:rFonts w:cs="Arial"/>
                <w:bCs/>
                <w:sz w:val="22"/>
                <w:szCs w:val="22"/>
              </w:rPr>
            </w:pPr>
            <w:r w:rsidRPr="00F21061">
              <w:rPr>
                <w:rFonts w:cs="Arial"/>
                <w:sz w:val="22"/>
                <w:szCs w:val="22"/>
              </w:rPr>
              <w:t>Please go straight to the declaration section, sign, then send to</w:t>
            </w:r>
            <w:r w:rsidR="00A97FE3">
              <w:rPr>
                <w:rFonts w:cs="Arial"/>
                <w:sz w:val="22"/>
                <w:szCs w:val="22"/>
              </w:rPr>
              <w:t xml:space="preserve"> </w:t>
            </w:r>
            <w:hyperlink r:id="rId8" w:history="1">
              <w:r w:rsidR="0029104D" w:rsidRPr="0029104D">
                <w:rPr>
                  <w:rStyle w:val="Hyperlink"/>
                  <w:rFonts w:cs="Arial"/>
                  <w:sz w:val="22"/>
                  <w:szCs w:val="22"/>
                </w:rPr>
                <w:t>sharon.wilmore@nhs.net</w:t>
              </w:r>
            </w:hyperlink>
          </w:p>
          <w:p w14:paraId="3AA841E3" w14:textId="77777777" w:rsidR="00CE4EFB" w:rsidRPr="00F21061" w:rsidRDefault="00CE4EFB" w:rsidP="00CE4EFB">
            <w:pPr>
              <w:spacing w:after="120"/>
              <w:rPr>
                <w:rFonts w:cs="Arial"/>
                <w:sz w:val="22"/>
                <w:szCs w:val="22"/>
              </w:rPr>
            </w:pPr>
          </w:p>
        </w:tc>
      </w:tr>
    </w:tbl>
    <w:p w14:paraId="351711EA" w14:textId="77777777" w:rsidR="00CE4EFB" w:rsidRPr="00F21061" w:rsidRDefault="00CE4EFB" w:rsidP="00CE4EFB">
      <w:pPr>
        <w:spacing w:after="0" w:line="240" w:lineRule="auto"/>
        <w:rPr>
          <w:rFonts w:ascii="Arial" w:eastAsia="Times New Roman" w:hAnsi="Arial" w:cs="Arial"/>
        </w:rPr>
      </w:pPr>
    </w:p>
    <w:p w14:paraId="51170DE1" w14:textId="4C293B86" w:rsidR="00CE4EFB" w:rsidRPr="00F21061" w:rsidRDefault="00CE4EFB" w:rsidP="00CE4EFB">
      <w:pPr>
        <w:spacing w:after="0" w:line="240" w:lineRule="auto"/>
        <w:ind w:left="-709"/>
        <w:jc w:val="both"/>
        <w:rPr>
          <w:rFonts w:ascii="Arial" w:eastAsia="Times New Roman" w:hAnsi="Arial" w:cs="Arial"/>
          <w:b/>
          <w:bCs/>
        </w:rPr>
      </w:pPr>
    </w:p>
    <w:p w14:paraId="64DD5EB7" w14:textId="77777777" w:rsidR="000A71AF" w:rsidRPr="00F21061" w:rsidRDefault="000A71AF" w:rsidP="00CE4EFB">
      <w:pPr>
        <w:spacing w:after="0" w:line="240" w:lineRule="auto"/>
        <w:ind w:left="-709"/>
        <w:jc w:val="both"/>
        <w:rPr>
          <w:rFonts w:ascii="Arial" w:eastAsia="Times New Roman" w:hAnsi="Arial" w:cs="Arial"/>
          <w:b/>
          <w:bCs/>
        </w:rPr>
      </w:pPr>
    </w:p>
    <w:p w14:paraId="7C7C62B3" w14:textId="77777777" w:rsidR="00CE4EFB" w:rsidRPr="00F21061" w:rsidRDefault="00CE4EFB" w:rsidP="00CE4EFB">
      <w:pPr>
        <w:spacing w:after="0" w:line="240" w:lineRule="auto"/>
        <w:rPr>
          <w:rFonts w:ascii="Arial" w:eastAsia="Times New Roman" w:hAnsi="Arial" w:cs="Arial"/>
          <w:bCs/>
          <w:iCs/>
        </w:rPr>
      </w:pPr>
      <w:r w:rsidRPr="00F21061">
        <w:rPr>
          <w:rFonts w:ascii="Arial" w:eastAsia="Times New Roman" w:hAnsi="Arial" w:cs="Arial"/>
          <w:bCs/>
          <w:iCs/>
        </w:rPr>
        <w:t>The information provided in this form will be held by the ICB in accordance with Data Protection Act 2018 and will be processed to enable compliance with the ICB’s statutory duties and its Conflict of Interest Management &amp; Standards of Business Conduct Policy.</w:t>
      </w:r>
    </w:p>
    <w:p w14:paraId="4AE377CB" w14:textId="77777777" w:rsidR="00CE4EFB" w:rsidRPr="00F21061" w:rsidRDefault="00CE4EFB" w:rsidP="00CE4EFB">
      <w:pPr>
        <w:spacing w:after="0" w:line="240" w:lineRule="auto"/>
        <w:rPr>
          <w:rFonts w:ascii="Arial" w:eastAsia="Times New Roman" w:hAnsi="Arial" w:cs="Arial"/>
          <w:bCs/>
          <w:iCs/>
        </w:rPr>
      </w:pPr>
    </w:p>
    <w:p w14:paraId="13778FE0" w14:textId="77777777" w:rsidR="00CE4EFB" w:rsidRPr="00F21061" w:rsidRDefault="00CE4EFB" w:rsidP="00CE4EFB">
      <w:pPr>
        <w:spacing w:after="0" w:line="240" w:lineRule="auto"/>
        <w:rPr>
          <w:rFonts w:ascii="Arial" w:eastAsia="Times New Roman" w:hAnsi="Arial" w:cs="Arial"/>
          <w:bCs/>
          <w:iCs/>
        </w:rPr>
      </w:pPr>
      <w:r w:rsidRPr="00F21061">
        <w:rPr>
          <w:rFonts w:ascii="Arial" w:eastAsia="Times New Roman" w:hAnsi="Arial" w:cs="Arial"/>
          <w:bCs/>
          <w:iCs/>
        </w:rPr>
        <w:t>Please be aware that the information provided in this form will be added to the ICB’s register of interests, held for inspection by the public and published on the ICB’s website. If you have provided information about third parties in this form, please make them aware of this.</w:t>
      </w:r>
    </w:p>
    <w:p w14:paraId="6CD731C7" w14:textId="77777777" w:rsidR="00CE4EFB" w:rsidRPr="00F21061" w:rsidRDefault="00CE4EFB" w:rsidP="00CE4EFB">
      <w:pPr>
        <w:spacing w:after="0" w:line="240" w:lineRule="auto"/>
        <w:rPr>
          <w:rFonts w:ascii="Arial" w:eastAsia="Times New Roman" w:hAnsi="Arial" w:cs="Arial"/>
          <w:bCs/>
          <w:iCs/>
        </w:rPr>
      </w:pPr>
    </w:p>
    <w:p w14:paraId="169DA258" w14:textId="77777777" w:rsidR="00CE4EFB" w:rsidRPr="00CE4EFB" w:rsidRDefault="00CE4EFB" w:rsidP="00CE4EFB">
      <w:pPr>
        <w:spacing w:after="0" w:line="240" w:lineRule="auto"/>
        <w:rPr>
          <w:rFonts w:ascii="Arial" w:eastAsia="Times New Roman" w:hAnsi="Arial" w:cs="Arial"/>
          <w:b/>
          <w:bCs/>
          <w:szCs w:val="24"/>
        </w:rPr>
      </w:pPr>
      <w:r w:rsidRPr="00F21061">
        <w:rPr>
          <w:rFonts w:ascii="Arial" w:eastAsia="Times New Roman" w:hAnsi="Arial" w:cs="Arial"/>
          <w:bCs/>
          <w:iCs/>
        </w:rPr>
        <w:t>Information may be disclosed to third parties in accordance with the Freedom of Information Act 2000.</w:t>
      </w:r>
      <w:r w:rsidRPr="00CE4EFB">
        <w:rPr>
          <w:rFonts w:ascii="Arial" w:eastAsia="Times New Roman" w:hAnsi="Arial" w:cs="Arial"/>
          <w:b/>
          <w:bCs/>
          <w:szCs w:val="24"/>
        </w:rPr>
        <w:br w:type="page"/>
      </w:r>
    </w:p>
    <w:p w14:paraId="3869D7F8" w14:textId="77777777" w:rsidR="00CE4EFB" w:rsidRPr="00CE4EFB" w:rsidRDefault="00CE4EFB" w:rsidP="00CE4EFB">
      <w:pPr>
        <w:spacing w:after="0" w:line="240" w:lineRule="auto"/>
        <w:ind w:left="-709"/>
        <w:jc w:val="both"/>
        <w:rPr>
          <w:rFonts w:ascii="Arial" w:eastAsia="Times New Roman" w:hAnsi="Arial" w:cs="Arial"/>
          <w:szCs w:val="24"/>
        </w:rPr>
      </w:pPr>
      <w:r w:rsidRPr="00CE4EFB">
        <w:rPr>
          <w:rFonts w:ascii="Arial" w:eastAsia="Times New Roman" w:hAnsi="Arial" w:cs="Arial"/>
          <w:b/>
          <w:bCs/>
          <w:szCs w:val="24"/>
        </w:rPr>
        <w:lastRenderedPageBreak/>
        <w:t>Detail of interests held</w:t>
      </w:r>
      <w:r w:rsidRPr="00CE4EFB">
        <w:rPr>
          <w:rFonts w:ascii="Arial" w:eastAsia="Times New Roman" w:hAnsi="Arial" w:cs="Arial"/>
          <w:szCs w:val="24"/>
        </w:rPr>
        <w:t xml:space="preserve"> </w:t>
      </w:r>
    </w:p>
    <w:p w14:paraId="4F8F224E" w14:textId="4C992ABD" w:rsidR="00CE4EFB" w:rsidRPr="00CE4EFB" w:rsidRDefault="00CE4EFB" w:rsidP="00CE4EFB">
      <w:pPr>
        <w:spacing w:after="0" w:line="240" w:lineRule="auto"/>
        <w:ind w:left="-709"/>
        <w:jc w:val="both"/>
        <w:rPr>
          <w:rFonts w:ascii="Arial" w:eastAsia="Times New Roman" w:hAnsi="Arial" w:cs="Arial"/>
          <w:szCs w:val="24"/>
        </w:rPr>
      </w:pPr>
      <w:r w:rsidRPr="00CE4EFB">
        <w:rPr>
          <w:rFonts w:ascii="Arial" w:eastAsia="Times New Roman" w:hAnsi="Arial" w:cs="Arial"/>
          <w:szCs w:val="24"/>
        </w:rPr>
        <w:t>(</w:t>
      </w:r>
      <w:proofErr w:type="gramStart"/>
      <w:r w:rsidRPr="00CE4EFB">
        <w:rPr>
          <w:rFonts w:ascii="Arial" w:eastAsia="Times New Roman" w:hAnsi="Arial" w:cs="Arial"/>
          <w:szCs w:val="24"/>
        </w:rPr>
        <w:t>complete</w:t>
      </w:r>
      <w:proofErr w:type="gramEnd"/>
      <w:r w:rsidRPr="00CE4EFB">
        <w:rPr>
          <w:rFonts w:ascii="Arial" w:eastAsia="Times New Roman" w:hAnsi="Arial" w:cs="Arial"/>
          <w:szCs w:val="24"/>
        </w:rPr>
        <w:t xml:space="preserve"> all fields below, sign and forward to</w:t>
      </w:r>
      <w:r w:rsidR="0029104D">
        <w:t xml:space="preserve"> </w:t>
      </w:r>
      <w:hyperlink r:id="rId9" w:history="1">
        <w:r w:rsidR="0029104D" w:rsidRPr="0029104D">
          <w:rPr>
            <w:rStyle w:val="Hyperlink"/>
            <w:rFonts w:ascii="Arial" w:hAnsi="Arial" w:cs="Arial"/>
          </w:rPr>
          <w:t>sharon.wilmore@nhs.net</w:t>
        </w:r>
      </w:hyperlink>
      <w:r w:rsidRPr="0029104D">
        <w:rPr>
          <w:rFonts w:ascii="Arial" w:eastAsia="Times New Roman" w:hAnsi="Arial" w:cs="Arial"/>
          <w:szCs w:val="24"/>
        </w:rPr>
        <w:t>)</w:t>
      </w:r>
      <w:r w:rsidR="00A97FE3">
        <w:rPr>
          <w:rFonts w:ascii="Arial" w:eastAsia="Times New Roman" w:hAnsi="Arial" w:cs="Arial"/>
          <w:szCs w:val="24"/>
        </w:rPr>
        <w:t xml:space="preserve"> </w:t>
      </w:r>
    </w:p>
    <w:p w14:paraId="4123E2AD" w14:textId="77777777" w:rsidR="00CE4EFB" w:rsidRPr="00CE4EFB" w:rsidRDefault="00CE4EFB" w:rsidP="00CE4EFB">
      <w:pPr>
        <w:spacing w:after="0" w:line="240" w:lineRule="auto"/>
        <w:jc w:val="both"/>
        <w:rPr>
          <w:rFonts w:ascii="Arial" w:eastAsia="Times New Roman" w:hAnsi="Arial" w:cs="Arial"/>
          <w:bCs/>
          <w:iCs/>
        </w:rPr>
      </w:pPr>
    </w:p>
    <w:tbl>
      <w:tblPr>
        <w:tblStyle w:val="TableGrid12"/>
        <w:tblW w:w="10065" w:type="dxa"/>
        <w:tblInd w:w="-714" w:type="dxa"/>
        <w:tblLayout w:type="fixed"/>
        <w:tblLook w:val="04A0" w:firstRow="1" w:lastRow="0" w:firstColumn="1" w:lastColumn="0" w:noHBand="0" w:noVBand="1"/>
      </w:tblPr>
      <w:tblGrid>
        <w:gridCol w:w="425"/>
        <w:gridCol w:w="426"/>
        <w:gridCol w:w="425"/>
        <w:gridCol w:w="567"/>
        <w:gridCol w:w="3686"/>
        <w:gridCol w:w="1417"/>
        <w:gridCol w:w="1276"/>
        <w:gridCol w:w="1843"/>
      </w:tblGrid>
      <w:tr w:rsidR="00CE4EFB" w:rsidRPr="00CE4EFB" w14:paraId="350DDC24" w14:textId="77777777" w:rsidTr="00CE4EFB">
        <w:trPr>
          <w:cantSplit/>
          <w:trHeight w:val="1646"/>
        </w:trPr>
        <w:tc>
          <w:tcPr>
            <w:tcW w:w="1843" w:type="dxa"/>
            <w:gridSpan w:val="4"/>
            <w:shd w:val="clear" w:color="auto" w:fill="D9D9D9"/>
          </w:tcPr>
          <w:p w14:paraId="18BBE69C" w14:textId="77777777" w:rsidR="00CE4EFB" w:rsidRPr="00CE4EFB" w:rsidRDefault="00CE4EFB" w:rsidP="00CE4EFB">
            <w:pPr>
              <w:jc w:val="center"/>
              <w:rPr>
                <w:b/>
                <w:sz w:val="20"/>
                <w:szCs w:val="20"/>
              </w:rPr>
            </w:pPr>
          </w:p>
          <w:p w14:paraId="7B8AA764" w14:textId="77777777" w:rsidR="00CE4EFB" w:rsidRPr="00CE4EFB" w:rsidRDefault="00CE4EFB" w:rsidP="00CE4EFB">
            <w:pPr>
              <w:jc w:val="center"/>
              <w:rPr>
                <w:b/>
                <w:sz w:val="20"/>
                <w:szCs w:val="20"/>
              </w:rPr>
            </w:pPr>
            <w:r w:rsidRPr="00CE4EFB">
              <w:rPr>
                <w:b/>
                <w:sz w:val="20"/>
                <w:szCs w:val="20"/>
              </w:rPr>
              <w:t>What type of Interest is it?</w:t>
            </w:r>
          </w:p>
          <w:p w14:paraId="1144946D" w14:textId="77777777" w:rsidR="00CE4EFB" w:rsidRPr="00CE4EFB" w:rsidRDefault="00CE4EFB" w:rsidP="00CE4EFB">
            <w:pPr>
              <w:jc w:val="center"/>
              <w:rPr>
                <w:b/>
                <w:sz w:val="20"/>
                <w:szCs w:val="20"/>
              </w:rPr>
            </w:pPr>
          </w:p>
          <w:p w14:paraId="0EFEDF0F" w14:textId="77777777" w:rsidR="00CE4EFB" w:rsidRPr="00CE4EFB" w:rsidRDefault="00CE4EFB" w:rsidP="00CE4EFB">
            <w:pPr>
              <w:jc w:val="center"/>
              <w:rPr>
                <w:bCs/>
                <w:sz w:val="16"/>
                <w:szCs w:val="16"/>
              </w:rPr>
            </w:pPr>
            <w:r w:rsidRPr="00CE4EFB">
              <w:rPr>
                <w:bCs/>
                <w:sz w:val="16"/>
                <w:szCs w:val="16"/>
              </w:rPr>
              <w:t>(refer to table at end of form, then type yes or no for each)</w:t>
            </w:r>
          </w:p>
        </w:tc>
        <w:tc>
          <w:tcPr>
            <w:tcW w:w="3686" w:type="dxa"/>
            <w:vMerge w:val="restart"/>
            <w:shd w:val="clear" w:color="auto" w:fill="D9D9D9"/>
          </w:tcPr>
          <w:p w14:paraId="62C00489" w14:textId="77777777" w:rsidR="00CE4EFB" w:rsidRPr="00CE4EFB" w:rsidRDefault="00CE4EFB" w:rsidP="00CE4EFB">
            <w:pPr>
              <w:rPr>
                <w:bCs/>
                <w:sz w:val="20"/>
                <w:szCs w:val="20"/>
              </w:rPr>
            </w:pPr>
          </w:p>
          <w:p w14:paraId="7B7ADD8C" w14:textId="77777777" w:rsidR="00CE4EFB" w:rsidRPr="00CE4EFB" w:rsidRDefault="00CE4EFB" w:rsidP="00CE4EFB">
            <w:pPr>
              <w:spacing w:before="40" w:after="40"/>
              <w:jc w:val="center"/>
              <w:rPr>
                <w:rFonts w:cs="Arial"/>
                <w:b/>
                <w:bCs/>
                <w:sz w:val="20"/>
                <w:szCs w:val="20"/>
              </w:rPr>
            </w:pPr>
            <w:r w:rsidRPr="00CE4EFB">
              <w:rPr>
                <w:rFonts w:cs="Arial"/>
                <w:b/>
                <w:bCs/>
                <w:sz w:val="20"/>
                <w:szCs w:val="20"/>
              </w:rPr>
              <w:t>Description of interest</w:t>
            </w:r>
          </w:p>
          <w:p w14:paraId="339245A3" w14:textId="77777777" w:rsidR="00CE4EFB" w:rsidRPr="00CE4EFB" w:rsidRDefault="00CE4EFB" w:rsidP="00CE4EFB">
            <w:pPr>
              <w:spacing w:before="40" w:after="40"/>
              <w:jc w:val="center"/>
              <w:rPr>
                <w:rFonts w:cs="Arial"/>
                <w:b/>
                <w:bCs/>
                <w:sz w:val="20"/>
                <w:szCs w:val="20"/>
              </w:rPr>
            </w:pPr>
          </w:p>
          <w:p w14:paraId="0D8648C6" w14:textId="77777777" w:rsidR="00CE4EFB" w:rsidRPr="00CE4EFB" w:rsidRDefault="00CE4EFB" w:rsidP="00CE4EFB">
            <w:pPr>
              <w:rPr>
                <w:bCs/>
                <w:sz w:val="20"/>
                <w:szCs w:val="20"/>
              </w:rPr>
            </w:pPr>
            <w:r w:rsidRPr="00CE4EFB">
              <w:rPr>
                <w:bCs/>
                <w:sz w:val="20"/>
                <w:szCs w:val="20"/>
              </w:rPr>
              <w:t>Please include:</w:t>
            </w:r>
          </w:p>
          <w:p w14:paraId="73A27D23" w14:textId="77777777" w:rsidR="00CE4EFB" w:rsidRPr="00CE4EFB" w:rsidRDefault="00CE4EFB" w:rsidP="00CE4EFB">
            <w:pPr>
              <w:numPr>
                <w:ilvl w:val="0"/>
                <w:numId w:val="1"/>
              </w:numPr>
              <w:contextualSpacing/>
              <w:rPr>
                <w:bCs/>
                <w:sz w:val="20"/>
                <w:szCs w:val="20"/>
              </w:rPr>
            </w:pPr>
            <w:r w:rsidRPr="00CE4EFB">
              <w:rPr>
                <w:bCs/>
                <w:sz w:val="20"/>
                <w:szCs w:val="20"/>
              </w:rPr>
              <w:t>Company details (if relevant): registered office address, company number etc.</w:t>
            </w:r>
          </w:p>
          <w:p w14:paraId="3BA7A42C" w14:textId="77777777" w:rsidR="00CE4EFB" w:rsidRPr="00CE4EFB" w:rsidRDefault="00CE4EFB" w:rsidP="00CE4EFB">
            <w:pPr>
              <w:numPr>
                <w:ilvl w:val="0"/>
                <w:numId w:val="1"/>
              </w:numPr>
              <w:contextualSpacing/>
              <w:rPr>
                <w:bCs/>
                <w:sz w:val="20"/>
                <w:szCs w:val="20"/>
              </w:rPr>
            </w:pPr>
            <w:r w:rsidRPr="00CE4EFB">
              <w:rPr>
                <w:bCs/>
                <w:sz w:val="20"/>
                <w:szCs w:val="20"/>
              </w:rPr>
              <w:t>For indirect interests, include details of the relationship with the person who has the interest e.g., partner, daughter etc.</w:t>
            </w:r>
          </w:p>
          <w:p w14:paraId="2951FA96" w14:textId="77777777" w:rsidR="00CE4EFB" w:rsidRPr="00CE4EFB" w:rsidRDefault="00CE4EFB" w:rsidP="00CE4EFB">
            <w:pPr>
              <w:ind w:left="720"/>
              <w:contextualSpacing/>
              <w:rPr>
                <w:bCs/>
                <w:sz w:val="20"/>
                <w:szCs w:val="20"/>
              </w:rPr>
            </w:pPr>
          </w:p>
          <w:p w14:paraId="490714B9" w14:textId="77777777" w:rsidR="00CE4EFB" w:rsidRPr="00CE4EFB" w:rsidRDefault="00CE4EFB" w:rsidP="00CE4EFB">
            <w:pPr>
              <w:jc w:val="center"/>
              <w:rPr>
                <w:bCs/>
                <w:sz w:val="20"/>
                <w:szCs w:val="20"/>
              </w:rPr>
            </w:pPr>
            <w:r w:rsidRPr="00CE4EFB">
              <w:rPr>
                <w:b/>
                <w:sz w:val="20"/>
                <w:szCs w:val="20"/>
              </w:rPr>
              <w:t>Please note:</w:t>
            </w:r>
            <w:r w:rsidRPr="00CE4EFB">
              <w:rPr>
                <w:bCs/>
                <w:sz w:val="20"/>
                <w:szCs w:val="20"/>
              </w:rPr>
              <w:t xml:space="preserve"> You MUST declare any ‘Active’ Directorships.</w:t>
            </w:r>
          </w:p>
        </w:tc>
        <w:tc>
          <w:tcPr>
            <w:tcW w:w="2693" w:type="dxa"/>
            <w:gridSpan w:val="2"/>
            <w:shd w:val="clear" w:color="auto" w:fill="D9D9D9"/>
          </w:tcPr>
          <w:p w14:paraId="2FB2DAF2" w14:textId="77777777" w:rsidR="00CE4EFB" w:rsidRPr="00CE4EFB" w:rsidRDefault="00CE4EFB" w:rsidP="00CE4EFB">
            <w:pPr>
              <w:rPr>
                <w:b/>
                <w:sz w:val="20"/>
                <w:szCs w:val="20"/>
              </w:rPr>
            </w:pPr>
          </w:p>
          <w:p w14:paraId="7B86324E" w14:textId="77777777" w:rsidR="00CE4EFB" w:rsidRPr="00CE4EFB" w:rsidRDefault="00CE4EFB" w:rsidP="00CE4EFB">
            <w:pPr>
              <w:jc w:val="center"/>
              <w:rPr>
                <w:bCs/>
                <w:szCs w:val="26"/>
              </w:rPr>
            </w:pPr>
            <w:r w:rsidRPr="00CE4EFB">
              <w:rPr>
                <w:b/>
                <w:sz w:val="20"/>
                <w:szCs w:val="20"/>
              </w:rPr>
              <w:t>Date</w:t>
            </w:r>
          </w:p>
        </w:tc>
        <w:tc>
          <w:tcPr>
            <w:tcW w:w="1843" w:type="dxa"/>
            <w:vMerge w:val="restart"/>
            <w:shd w:val="clear" w:color="auto" w:fill="D9D9D9"/>
          </w:tcPr>
          <w:p w14:paraId="6644C39C" w14:textId="77777777" w:rsidR="00CE4EFB" w:rsidRPr="00CE4EFB" w:rsidRDefault="00CE4EFB" w:rsidP="00CE4EFB">
            <w:pPr>
              <w:rPr>
                <w:b/>
                <w:sz w:val="20"/>
                <w:szCs w:val="20"/>
              </w:rPr>
            </w:pPr>
          </w:p>
          <w:p w14:paraId="77111973" w14:textId="77777777" w:rsidR="00CE4EFB" w:rsidRPr="00CE4EFB" w:rsidRDefault="00CE4EFB" w:rsidP="00CE4EFB">
            <w:pPr>
              <w:jc w:val="center"/>
              <w:rPr>
                <w:b/>
                <w:sz w:val="20"/>
                <w:szCs w:val="20"/>
              </w:rPr>
            </w:pPr>
            <w:r w:rsidRPr="00CE4EFB">
              <w:rPr>
                <w:b/>
                <w:sz w:val="20"/>
                <w:szCs w:val="20"/>
              </w:rPr>
              <w:t>Actions to be taken to mitigate risk</w:t>
            </w:r>
          </w:p>
          <w:p w14:paraId="660A528D" w14:textId="77777777" w:rsidR="00CE4EFB" w:rsidRPr="00CE4EFB" w:rsidRDefault="00CE4EFB" w:rsidP="00CE4EFB">
            <w:pPr>
              <w:jc w:val="center"/>
              <w:rPr>
                <w:bCs/>
                <w:szCs w:val="26"/>
              </w:rPr>
            </w:pPr>
            <w:r w:rsidRPr="00CE4EFB">
              <w:rPr>
                <w:rFonts w:cs="Arial"/>
                <w:sz w:val="16"/>
                <w:szCs w:val="16"/>
              </w:rPr>
              <w:t>(to be agreed with line manager or a senior ICB manager)</w:t>
            </w:r>
          </w:p>
        </w:tc>
      </w:tr>
      <w:tr w:rsidR="00CE4EFB" w:rsidRPr="00CE4EFB" w14:paraId="44F313A6" w14:textId="77777777" w:rsidTr="00CE4EFB">
        <w:trPr>
          <w:cantSplit/>
          <w:trHeight w:val="3154"/>
        </w:trPr>
        <w:tc>
          <w:tcPr>
            <w:tcW w:w="425" w:type="dxa"/>
            <w:shd w:val="clear" w:color="auto" w:fill="F2F2F2"/>
            <w:textDirection w:val="btLr"/>
          </w:tcPr>
          <w:p w14:paraId="6FC320A6" w14:textId="77777777" w:rsidR="00CE4EFB" w:rsidRPr="00F21061" w:rsidRDefault="00CE4EFB" w:rsidP="00CE4EFB">
            <w:pPr>
              <w:ind w:left="113" w:right="113"/>
              <w:jc w:val="center"/>
              <w:rPr>
                <w:bCs/>
                <w:sz w:val="22"/>
                <w:szCs w:val="22"/>
              </w:rPr>
            </w:pPr>
            <w:r w:rsidRPr="00F21061">
              <w:rPr>
                <w:rFonts w:cs="Arial"/>
                <w:b/>
                <w:sz w:val="22"/>
                <w:szCs w:val="22"/>
              </w:rPr>
              <w:t>Financial</w:t>
            </w:r>
          </w:p>
          <w:p w14:paraId="2BC87CC3" w14:textId="77777777" w:rsidR="00CE4EFB" w:rsidRPr="00F21061" w:rsidRDefault="00CE4EFB" w:rsidP="00CE4EFB">
            <w:pPr>
              <w:ind w:left="113" w:right="113"/>
              <w:jc w:val="center"/>
              <w:rPr>
                <w:bCs/>
                <w:sz w:val="22"/>
                <w:szCs w:val="22"/>
              </w:rPr>
            </w:pPr>
          </w:p>
        </w:tc>
        <w:tc>
          <w:tcPr>
            <w:tcW w:w="426" w:type="dxa"/>
            <w:shd w:val="clear" w:color="auto" w:fill="F2F2F2"/>
            <w:textDirection w:val="btLr"/>
          </w:tcPr>
          <w:p w14:paraId="45671371" w14:textId="77777777" w:rsidR="00CE4EFB" w:rsidRPr="00F21061" w:rsidRDefault="00CE4EFB" w:rsidP="00CE4EFB">
            <w:pPr>
              <w:ind w:left="113" w:right="113"/>
              <w:jc w:val="center"/>
              <w:rPr>
                <w:bCs/>
                <w:sz w:val="22"/>
                <w:szCs w:val="22"/>
              </w:rPr>
            </w:pPr>
            <w:r w:rsidRPr="00F21061">
              <w:rPr>
                <w:rFonts w:cs="Arial"/>
                <w:b/>
                <w:sz w:val="22"/>
                <w:szCs w:val="22"/>
              </w:rPr>
              <w:t>Non-Financial Professional</w:t>
            </w:r>
          </w:p>
          <w:p w14:paraId="1E619E49" w14:textId="77777777" w:rsidR="00CE4EFB" w:rsidRPr="00F21061" w:rsidRDefault="00CE4EFB" w:rsidP="00CE4EFB">
            <w:pPr>
              <w:ind w:left="113" w:right="113"/>
              <w:jc w:val="center"/>
              <w:rPr>
                <w:bCs/>
                <w:sz w:val="22"/>
                <w:szCs w:val="22"/>
              </w:rPr>
            </w:pPr>
          </w:p>
        </w:tc>
        <w:tc>
          <w:tcPr>
            <w:tcW w:w="425" w:type="dxa"/>
            <w:shd w:val="clear" w:color="auto" w:fill="F2F2F2"/>
            <w:textDirection w:val="btLr"/>
          </w:tcPr>
          <w:p w14:paraId="22020DE5" w14:textId="77777777" w:rsidR="00CE4EFB" w:rsidRPr="00F21061" w:rsidRDefault="00CE4EFB" w:rsidP="00CE4EFB">
            <w:pPr>
              <w:ind w:left="113" w:right="113"/>
              <w:jc w:val="center"/>
              <w:rPr>
                <w:bCs/>
                <w:sz w:val="22"/>
                <w:szCs w:val="22"/>
              </w:rPr>
            </w:pPr>
            <w:r w:rsidRPr="00F21061">
              <w:rPr>
                <w:rFonts w:cs="Arial"/>
                <w:b/>
                <w:sz w:val="22"/>
                <w:szCs w:val="22"/>
              </w:rPr>
              <w:t>Non-Financial Personal</w:t>
            </w:r>
          </w:p>
          <w:p w14:paraId="43DBC695" w14:textId="77777777" w:rsidR="00CE4EFB" w:rsidRPr="00F21061" w:rsidRDefault="00CE4EFB" w:rsidP="00CE4EFB">
            <w:pPr>
              <w:ind w:left="113" w:right="113"/>
              <w:jc w:val="center"/>
              <w:rPr>
                <w:bCs/>
                <w:sz w:val="22"/>
                <w:szCs w:val="22"/>
              </w:rPr>
            </w:pPr>
          </w:p>
        </w:tc>
        <w:tc>
          <w:tcPr>
            <w:tcW w:w="567" w:type="dxa"/>
            <w:shd w:val="clear" w:color="auto" w:fill="F2F2F2"/>
            <w:textDirection w:val="btLr"/>
          </w:tcPr>
          <w:p w14:paraId="615E2B67" w14:textId="77777777" w:rsidR="00CE4EFB" w:rsidRPr="00F21061" w:rsidRDefault="00CE4EFB" w:rsidP="00CE4EFB">
            <w:pPr>
              <w:ind w:left="113" w:right="113"/>
              <w:jc w:val="center"/>
              <w:rPr>
                <w:rFonts w:cs="Arial"/>
                <w:b/>
                <w:sz w:val="22"/>
                <w:szCs w:val="22"/>
              </w:rPr>
            </w:pPr>
            <w:r w:rsidRPr="00F21061">
              <w:rPr>
                <w:rFonts w:cs="Arial"/>
                <w:b/>
                <w:sz w:val="22"/>
                <w:szCs w:val="22"/>
              </w:rPr>
              <w:t>Indirect</w:t>
            </w:r>
          </w:p>
        </w:tc>
        <w:tc>
          <w:tcPr>
            <w:tcW w:w="3686" w:type="dxa"/>
            <w:vMerge/>
          </w:tcPr>
          <w:p w14:paraId="74B3F01F" w14:textId="77777777" w:rsidR="00CE4EFB" w:rsidRPr="00CE4EFB" w:rsidRDefault="00CE4EFB" w:rsidP="00CE4EFB">
            <w:pPr>
              <w:rPr>
                <w:bCs/>
                <w:szCs w:val="26"/>
              </w:rPr>
            </w:pPr>
          </w:p>
        </w:tc>
        <w:tc>
          <w:tcPr>
            <w:tcW w:w="1417" w:type="dxa"/>
            <w:shd w:val="clear" w:color="auto" w:fill="F2F2F2"/>
          </w:tcPr>
          <w:p w14:paraId="360FD012" w14:textId="77777777" w:rsidR="00CE4EFB" w:rsidRPr="00CE4EFB" w:rsidRDefault="00CE4EFB" w:rsidP="00CE4EFB">
            <w:pPr>
              <w:jc w:val="center"/>
              <w:rPr>
                <w:b/>
                <w:sz w:val="20"/>
                <w:szCs w:val="20"/>
              </w:rPr>
            </w:pPr>
          </w:p>
          <w:p w14:paraId="17AE114B" w14:textId="77777777" w:rsidR="00CE4EFB" w:rsidRPr="00CE4EFB" w:rsidRDefault="00CE4EFB" w:rsidP="00CE4EFB">
            <w:pPr>
              <w:jc w:val="center"/>
              <w:rPr>
                <w:b/>
                <w:sz w:val="20"/>
                <w:szCs w:val="20"/>
              </w:rPr>
            </w:pPr>
            <w:r w:rsidRPr="00CE4EFB">
              <w:rPr>
                <w:b/>
                <w:sz w:val="20"/>
                <w:szCs w:val="20"/>
              </w:rPr>
              <w:t>From</w:t>
            </w:r>
          </w:p>
          <w:p w14:paraId="0BDA1A0E" w14:textId="77777777" w:rsidR="00CE4EFB" w:rsidRPr="00CE4EFB" w:rsidRDefault="00CE4EFB" w:rsidP="00CE4EFB">
            <w:pPr>
              <w:jc w:val="center"/>
              <w:rPr>
                <w:b/>
                <w:sz w:val="20"/>
                <w:szCs w:val="20"/>
              </w:rPr>
            </w:pPr>
          </w:p>
          <w:p w14:paraId="49263A37" w14:textId="77777777" w:rsidR="00CE4EFB" w:rsidRPr="00CE4EFB" w:rsidRDefault="00CE4EFB" w:rsidP="00CE4EFB">
            <w:pPr>
              <w:jc w:val="center"/>
              <w:rPr>
                <w:bCs/>
                <w:sz w:val="16"/>
                <w:szCs w:val="16"/>
              </w:rPr>
            </w:pPr>
            <w:r w:rsidRPr="00CE4EFB">
              <w:rPr>
                <w:bCs/>
                <w:sz w:val="16"/>
                <w:szCs w:val="16"/>
              </w:rPr>
              <w:t>(dd/mm/yy)</w:t>
            </w:r>
          </w:p>
        </w:tc>
        <w:tc>
          <w:tcPr>
            <w:tcW w:w="1276" w:type="dxa"/>
            <w:shd w:val="clear" w:color="auto" w:fill="F2F2F2"/>
          </w:tcPr>
          <w:p w14:paraId="5A94337C" w14:textId="77777777" w:rsidR="00CE4EFB" w:rsidRPr="00CE4EFB" w:rsidRDefault="00CE4EFB" w:rsidP="00CE4EFB">
            <w:pPr>
              <w:jc w:val="center"/>
              <w:rPr>
                <w:b/>
                <w:sz w:val="20"/>
                <w:szCs w:val="20"/>
              </w:rPr>
            </w:pPr>
          </w:p>
          <w:p w14:paraId="0287FE48" w14:textId="77777777" w:rsidR="00CE4EFB" w:rsidRPr="00CE4EFB" w:rsidRDefault="00CE4EFB" w:rsidP="00CE4EFB">
            <w:pPr>
              <w:jc w:val="center"/>
              <w:rPr>
                <w:b/>
                <w:sz w:val="20"/>
                <w:szCs w:val="20"/>
              </w:rPr>
            </w:pPr>
            <w:r w:rsidRPr="00CE4EFB">
              <w:rPr>
                <w:b/>
                <w:sz w:val="20"/>
                <w:szCs w:val="20"/>
              </w:rPr>
              <w:t>To</w:t>
            </w:r>
          </w:p>
          <w:p w14:paraId="3632C8A7" w14:textId="77777777" w:rsidR="00CE4EFB" w:rsidRPr="00CE4EFB" w:rsidRDefault="00CE4EFB" w:rsidP="00CE4EFB">
            <w:pPr>
              <w:jc w:val="center"/>
              <w:rPr>
                <w:b/>
                <w:sz w:val="20"/>
                <w:szCs w:val="20"/>
              </w:rPr>
            </w:pPr>
          </w:p>
          <w:p w14:paraId="554886DC" w14:textId="77777777" w:rsidR="00CE4EFB" w:rsidRPr="00CE4EFB" w:rsidRDefault="00CE4EFB" w:rsidP="00CE4EFB">
            <w:pPr>
              <w:jc w:val="center"/>
              <w:rPr>
                <w:b/>
                <w:sz w:val="16"/>
                <w:szCs w:val="16"/>
              </w:rPr>
            </w:pPr>
            <w:r w:rsidRPr="00CE4EFB">
              <w:rPr>
                <w:bCs/>
                <w:sz w:val="16"/>
                <w:szCs w:val="16"/>
              </w:rPr>
              <w:t>(dd/mm/yy)</w:t>
            </w:r>
          </w:p>
        </w:tc>
        <w:tc>
          <w:tcPr>
            <w:tcW w:w="1843" w:type="dxa"/>
            <w:vMerge/>
          </w:tcPr>
          <w:p w14:paraId="5A6A8EBF" w14:textId="77777777" w:rsidR="00CE4EFB" w:rsidRPr="00CE4EFB" w:rsidRDefault="00CE4EFB" w:rsidP="00CE4EFB">
            <w:pPr>
              <w:rPr>
                <w:bCs/>
                <w:szCs w:val="26"/>
              </w:rPr>
            </w:pPr>
          </w:p>
        </w:tc>
      </w:tr>
      <w:tr w:rsidR="00CE4EFB" w:rsidRPr="00CE4EFB" w14:paraId="6A7D540B" w14:textId="77777777" w:rsidTr="00CE4EFB">
        <w:trPr>
          <w:cantSplit/>
          <w:trHeight w:val="900"/>
        </w:trPr>
        <w:tc>
          <w:tcPr>
            <w:tcW w:w="425" w:type="dxa"/>
            <w:shd w:val="clear" w:color="auto" w:fill="auto"/>
            <w:vAlign w:val="center"/>
          </w:tcPr>
          <w:p w14:paraId="3C458E1D" w14:textId="77777777" w:rsidR="00CE4EFB" w:rsidRPr="00CE4EFB" w:rsidRDefault="00CE4EFB" w:rsidP="00CE4EFB">
            <w:pPr>
              <w:jc w:val="center"/>
              <w:rPr>
                <w:rFonts w:cs="Arial"/>
                <w:bCs/>
                <w:sz w:val="20"/>
                <w:szCs w:val="20"/>
              </w:rPr>
            </w:pPr>
          </w:p>
        </w:tc>
        <w:tc>
          <w:tcPr>
            <w:tcW w:w="426" w:type="dxa"/>
            <w:shd w:val="clear" w:color="auto" w:fill="auto"/>
            <w:vAlign w:val="center"/>
          </w:tcPr>
          <w:p w14:paraId="5369BAF6" w14:textId="77777777" w:rsidR="00CE4EFB" w:rsidRPr="00CE4EFB" w:rsidRDefault="00CE4EFB" w:rsidP="00CE4EFB">
            <w:pPr>
              <w:jc w:val="center"/>
              <w:rPr>
                <w:rFonts w:cs="Arial"/>
                <w:bCs/>
                <w:sz w:val="20"/>
                <w:szCs w:val="20"/>
              </w:rPr>
            </w:pPr>
          </w:p>
        </w:tc>
        <w:tc>
          <w:tcPr>
            <w:tcW w:w="425" w:type="dxa"/>
            <w:shd w:val="clear" w:color="auto" w:fill="auto"/>
            <w:vAlign w:val="center"/>
          </w:tcPr>
          <w:p w14:paraId="1A3653B3" w14:textId="77777777" w:rsidR="00CE4EFB" w:rsidRPr="00CE4EFB" w:rsidRDefault="00CE4EFB" w:rsidP="00CE4EFB">
            <w:pPr>
              <w:jc w:val="center"/>
              <w:rPr>
                <w:rFonts w:cs="Arial"/>
                <w:bCs/>
                <w:sz w:val="20"/>
                <w:szCs w:val="20"/>
              </w:rPr>
            </w:pPr>
          </w:p>
        </w:tc>
        <w:tc>
          <w:tcPr>
            <w:tcW w:w="567" w:type="dxa"/>
            <w:shd w:val="clear" w:color="auto" w:fill="auto"/>
            <w:vAlign w:val="center"/>
          </w:tcPr>
          <w:p w14:paraId="3135B5D2" w14:textId="77777777" w:rsidR="00CE4EFB" w:rsidRPr="00CE4EFB" w:rsidRDefault="00CE4EFB" w:rsidP="00CE4EFB">
            <w:pPr>
              <w:jc w:val="center"/>
              <w:rPr>
                <w:rFonts w:cs="Arial"/>
                <w:bCs/>
                <w:sz w:val="20"/>
                <w:szCs w:val="20"/>
              </w:rPr>
            </w:pPr>
          </w:p>
        </w:tc>
        <w:tc>
          <w:tcPr>
            <w:tcW w:w="3686" w:type="dxa"/>
            <w:shd w:val="clear" w:color="auto" w:fill="auto"/>
            <w:vAlign w:val="center"/>
          </w:tcPr>
          <w:p w14:paraId="748D112D" w14:textId="77777777" w:rsidR="00CE4EFB" w:rsidRPr="00CE4EFB" w:rsidRDefault="00CE4EFB" w:rsidP="00CE4EFB">
            <w:pPr>
              <w:jc w:val="center"/>
              <w:rPr>
                <w:bCs/>
                <w:sz w:val="20"/>
                <w:szCs w:val="20"/>
              </w:rPr>
            </w:pPr>
          </w:p>
        </w:tc>
        <w:tc>
          <w:tcPr>
            <w:tcW w:w="1417" w:type="dxa"/>
            <w:shd w:val="clear" w:color="auto" w:fill="auto"/>
            <w:vAlign w:val="center"/>
          </w:tcPr>
          <w:p w14:paraId="62D8EE05" w14:textId="77777777" w:rsidR="00CE4EFB" w:rsidRPr="00CE4EFB" w:rsidRDefault="00CE4EFB" w:rsidP="00CE4EFB">
            <w:pPr>
              <w:jc w:val="center"/>
              <w:rPr>
                <w:bCs/>
                <w:sz w:val="20"/>
                <w:szCs w:val="20"/>
              </w:rPr>
            </w:pPr>
          </w:p>
        </w:tc>
        <w:tc>
          <w:tcPr>
            <w:tcW w:w="1276" w:type="dxa"/>
            <w:shd w:val="clear" w:color="auto" w:fill="auto"/>
            <w:vAlign w:val="center"/>
          </w:tcPr>
          <w:p w14:paraId="37302DA1" w14:textId="77777777" w:rsidR="00CE4EFB" w:rsidRPr="00CE4EFB" w:rsidRDefault="00CE4EFB" w:rsidP="00CE4EFB">
            <w:pPr>
              <w:jc w:val="center"/>
              <w:rPr>
                <w:bCs/>
                <w:sz w:val="20"/>
                <w:szCs w:val="20"/>
              </w:rPr>
            </w:pPr>
          </w:p>
        </w:tc>
        <w:tc>
          <w:tcPr>
            <w:tcW w:w="1843" w:type="dxa"/>
            <w:shd w:val="clear" w:color="auto" w:fill="auto"/>
            <w:vAlign w:val="center"/>
          </w:tcPr>
          <w:p w14:paraId="4E533DF9" w14:textId="77777777" w:rsidR="00CE4EFB" w:rsidRPr="00CE4EFB" w:rsidRDefault="00CE4EFB" w:rsidP="00CE4EFB">
            <w:pPr>
              <w:jc w:val="center"/>
              <w:rPr>
                <w:bCs/>
                <w:color w:val="D9D9D9"/>
                <w:sz w:val="18"/>
                <w:szCs w:val="18"/>
              </w:rPr>
            </w:pPr>
            <w:r w:rsidRPr="00CE4EFB">
              <w:rPr>
                <w:bCs/>
                <w:color w:val="D9D9D9"/>
                <w:sz w:val="18"/>
                <w:szCs w:val="18"/>
              </w:rPr>
              <w:t>e.g., Declare in line with conflicts of interest policy</w:t>
            </w:r>
          </w:p>
        </w:tc>
      </w:tr>
      <w:tr w:rsidR="00CE4EFB" w:rsidRPr="00CE4EFB" w14:paraId="769F1D89" w14:textId="77777777" w:rsidTr="00CE4EFB">
        <w:trPr>
          <w:cantSplit/>
          <w:trHeight w:val="900"/>
        </w:trPr>
        <w:tc>
          <w:tcPr>
            <w:tcW w:w="425" w:type="dxa"/>
            <w:shd w:val="clear" w:color="auto" w:fill="auto"/>
            <w:vAlign w:val="center"/>
          </w:tcPr>
          <w:p w14:paraId="650E1AFC" w14:textId="77777777" w:rsidR="00CE4EFB" w:rsidRPr="00CE4EFB" w:rsidRDefault="00CE4EFB" w:rsidP="00CE4EFB">
            <w:pPr>
              <w:jc w:val="center"/>
              <w:rPr>
                <w:rFonts w:cs="Arial"/>
                <w:bCs/>
                <w:sz w:val="20"/>
                <w:szCs w:val="20"/>
              </w:rPr>
            </w:pPr>
          </w:p>
        </w:tc>
        <w:tc>
          <w:tcPr>
            <w:tcW w:w="426" w:type="dxa"/>
            <w:shd w:val="clear" w:color="auto" w:fill="auto"/>
            <w:vAlign w:val="center"/>
          </w:tcPr>
          <w:p w14:paraId="692E3273" w14:textId="77777777" w:rsidR="00CE4EFB" w:rsidRPr="00CE4EFB" w:rsidRDefault="00CE4EFB" w:rsidP="00CE4EFB">
            <w:pPr>
              <w:jc w:val="center"/>
              <w:rPr>
                <w:rFonts w:cs="Arial"/>
                <w:bCs/>
                <w:sz w:val="20"/>
                <w:szCs w:val="20"/>
              </w:rPr>
            </w:pPr>
          </w:p>
        </w:tc>
        <w:tc>
          <w:tcPr>
            <w:tcW w:w="425" w:type="dxa"/>
            <w:shd w:val="clear" w:color="auto" w:fill="auto"/>
            <w:vAlign w:val="center"/>
          </w:tcPr>
          <w:p w14:paraId="2C525E1D" w14:textId="77777777" w:rsidR="00CE4EFB" w:rsidRPr="00CE4EFB" w:rsidRDefault="00CE4EFB" w:rsidP="00CE4EFB">
            <w:pPr>
              <w:jc w:val="center"/>
              <w:rPr>
                <w:rFonts w:cs="Arial"/>
                <w:bCs/>
                <w:sz w:val="20"/>
                <w:szCs w:val="20"/>
              </w:rPr>
            </w:pPr>
          </w:p>
        </w:tc>
        <w:tc>
          <w:tcPr>
            <w:tcW w:w="567" w:type="dxa"/>
            <w:shd w:val="clear" w:color="auto" w:fill="auto"/>
            <w:vAlign w:val="center"/>
          </w:tcPr>
          <w:p w14:paraId="6EF14D6F" w14:textId="77777777" w:rsidR="00CE4EFB" w:rsidRPr="00CE4EFB" w:rsidRDefault="00CE4EFB" w:rsidP="00CE4EFB">
            <w:pPr>
              <w:jc w:val="center"/>
              <w:rPr>
                <w:rFonts w:cs="Arial"/>
                <w:bCs/>
                <w:sz w:val="20"/>
                <w:szCs w:val="20"/>
              </w:rPr>
            </w:pPr>
          </w:p>
        </w:tc>
        <w:tc>
          <w:tcPr>
            <w:tcW w:w="3686" w:type="dxa"/>
            <w:shd w:val="clear" w:color="auto" w:fill="auto"/>
            <w:vAlign w:val="center"/>
          </w:tcPr>
          <w:p w14:paraId="3A347F6E" w14:textId="77777777" w:rsidR="00CE4EFB" w:rsidRPr="00CE4EFB" w:rsidRDefault="00CE4EFB" w:rsidP="00CE4EFB">
            <w:pPr>
              <w:jc w:val="center"/>
              <w:rPr>
                <w:bCs/>
                <w:sz w:val="20"/>
                <w:szCs w:val="20"/>
              </w:rPr>
            </w:pPr>
          </w:p>
        </w:tc>
        <w:tc>
          <w:tcPr>
            <w:tcW w:w="1417" w:type="dxa"/>
            <w:shd w:val="clear" w:color="auto" w:fill="auto"/>
            <w:vAlign w:val="center"/>
          </w:tcPr>
          <w:p w14:paraId="0B096C37" w14:textId="77777777" w:rsidR="00CE4EFB" w:rsidRPr="00CE4EFB" w:rsidRDefault="00CE4EFB" w:rsidP="00CE4EFB">
            <w:pPr>
              <w:jc w:val="center"/>
              <w:rPr>
                <w:bCs/>
                <w:sz w:val="20"/>
                <w:szCs w:val="20"/>
              </w:rPr>
            </w:pPr>
          </w:p>
        </w:tc>
        <w:tc>
          <w:tcPr>
            <w:tcW w:w="1276" w:type="dxa"/>
            <w:shd w:val="clear" w:color="auto" w:fill="auto"/>
            <w:vAlign w:val="center"/>
          </w:tcPr>
          <w:p w14:paraId="038937E0" w14:textId="77777777" w:rsidR="00CE4EFB" w:rsidRPr="00CE4EFB" w:rsidRDefault="00CE4EFB" w:rsidP="00CE4EFB">
            <w:pPr>
              <w:jc w:val="center"/>
              <w:rPr>
                <w:bCs/>
                <w:sz w:val="20"/>
                <w:szCs w:val="20"/>
              </w:rPr>
            </w:pPr>
          </w:p>
        </w:tc>
        <w:tc>
          <w:tcPr>
            <w:tcW w:w="1843" w:type="dxa"/>
            <w:shd w:val="clear" w:color="auto" w:fill="auto"/>
            <w:vAlign w:val="center"/>
          </w:tcPr>
          <w:p w14:paraId="42314133" w14:textId="77777777" w:rsidR="00CE4EFB" w:rsidRPr="00CE4EFB" w:rsidRDefault="00CE4EFB" w:rsidP="00CE4EFB">
            <w:pPr>
              <w:jc w:val="center"/>
              <w:rPr>
                <w:bCs/>
                <w:color w:val="D9D9D9"/>
                <w:sz w:val="18"/>
                <w:szCs w:val="18"/>
              </w:rPr>
            </w:pPr>
            <w:r w:rsidRPr="00CE4EFB">
              <w:rPr>
                <w:bCs/>
                <w:color w:val="D9D9D9"/>
                <w:sz w:val="18"/>
                <w:szCs w:val="18"/>
              </w:rPr>
              <w:t>e.g., Exclusion from involvement in related meeting or decision-making</w:t>
            </w:r>
          </w:p>
        </w:tc>
      </w:tr>
    </w:tbl>
    <w:p w14:paraId="513D1312" w14:textId="77777777" w:rsidR="00CE4EFB" w:rsidRPr="00CE4EFB" w:rsidRDefault="00CE4EFB" w:rsidP="00CE4EFB">
      <w:pPr>
        <w:spacing w:after="0" w:line="240" w:lineRule="auto"/>
        <w:rPr>
          <w:rFonts w:ascii="Arial" w:eastAsia="Times New Roman" w:hAnsi="Arial" w:cs="Arial"/>
          <w:bCs/>
          <w:iCs/>
        </w:rPr>
      </w:pPr>
    </w:p>
    <w:p w14:paraId="2F116E96" w14:textId="77777777" w:rsidR="00CE4EFB" w:rsidRPr="00CE4EFB" w:rsidRDefault="00CE4EFB" w:rsidP="00CE4EFB">
      <w:pPr>
        <w:spacing w:after="0" w:line="240" w:lineRule="auto"/>
        <w:rPr>
          <w:rFonts w:ascii="Arial" w:eastAsia="Times New Roman" w:hAnsi="Arial" w:cs="Times New Roman"/>
          <w:bCs/>
          <w:iCs/>
        </w:rPr>
      </w:pPr>
    </w:p>
    <w:p w14:paraId="4ACC2A30" w14:textId="77777777" w:rsidR="00CE4EFB" w:rsidRPr="00F21061" w:rsidRDefault="00CE4EFB" w:rsidP="00CE4EFB">
      <w:pPr>
        <w:spacing w:after="0" w:line="240" w:lineRule="auto"/>
        <w:ind w:left="-720"/>
        <w:rPr>
          <w:rFonts w:ascii="Arial" w:eastAsia="Times New Roman" w:hAnsi="Arial" w:cs="Times New Roman"/>
          <w:bCs/>
        </w:rPr>
      </w:pPr>
      <w:r w:rsidRPr="00F21061">
        <w:rPr>
          <w:rFonts w:ascii="Arial" w:eastAsia="Times New Roman" w:hAnsi="Arial" w:cs="Times New Roman"/>
          <w:b/>
          <w:iCs/>
        </w:rPr>
        <w:t>Declaration:</w:t>
      </w:r>
    </w:p>
    <w:p w14:paraId="157B4809" w14:textId="77777777" w:rsidR="00CE4EFB" w:rsidRPr="00F21061" w:rsidRDefault="00CE4EFB" w:rsidP="00CE4EFB">
      <w:pPr>
        <w:spacing w:after="0" w:line="240" w:lineRule="auto"/>
        <w:rPr>
          <w:rFonts w:ascii="Arial" w:eastAsia="Times New Roman" w:hAnsi="Arial" w:cs="Times New Roman"/>
          <w:bCs/>
        </w:rPr>
      </w:pPr>
    </w:p>
    <w:tbl>
      <w:tblPr>
        <w:tblStyle w:val="TableGrid12"/>
        <w:tblW w:w="10065" w:type="dxa"/>
        <w:tblInd w:w="-714" w:type="dxa"/>
        <w:tblLook w:val="04A0" w:firstRow="1" w:lastRow="0" w:firstColumn="1" w:lastColumn="0" w:noHBand="0" w:noVBand="1"/>
      </w:tblPr>
      <w:tblGrid>
        <w:gridCol w:w="2409"/>
        <w:gridCol w:w="2552"/>
        <w:gridCol w:w="2552"/>
        <w:gridCol w:w="2552"/>
      </w:tblGrid>
      <w:tr w:rsidR="00CE4EFB" w:rsidRPr="00F21061" w14:paraId="0E8E584A" w14:textId="77777777" w:rsidTr="00CE4EFB">
        <w:tc>
          <w:tcPr>
            <w:tcW w:w="10065" w:type="dxa"/>
            <w:gridSpan w:val="4"/>
            <w:shd w:val="clear" w:color="auto" w:fill="auto"/>
          </w:tcPr>
          <w:p w14:paraId="35873785" w14:textId="77777777" w:rsidR="00CE4EFB" w:rsidRPr="00F21061" w:rsidRDefault="00CE4EFB" w:rsidP="00CE4EFB">
            <w:pPr>
              <w:rPr>
                <w:bCs/>
                <w:sz w:val="22"/>
                <w:szCs w:val="22"/>
              </w:rPr>
            </w:pPr>
            <w:r w:rsidRPr="00F21061">
              <w:rPr>
                <w:bCs/>
                <w:sz w:val="22"/>
                <w:szCs w:val="22"/>
              </w:rPr>
              <w:t xml:space="preserve">I confirm that the information provided above is complete and correct.  I acknowledge that any changes in these declarations must be notified to the ICB as soon as practicable and </w:t>
            </w:r>
            <w:r w:rsidRPr="00F21061">
              <w:rPr>
                <w:b/>
                <w:sz w:val="22"/>
                <w:szCs w:val="22"/>
              </w:rPr>
              <w:t>no later than 28 days after the interest arises</w:t>
            </w:r>
            <w:r w:rsidRPr="00F21061">
              <w:rPr>
                <w:bCs/>
                <w:sz w:val="22"/>
                <w:szCs w:val="22"/>
              </w:rPr>
              <w:t xml:space="preserve">. </w:t>
            </w:r>
          </w:p>
          <w:p w14:paraId="1F69B047" w14:textId="77777777" w:rsidR="00CE4EFB" w:rsidRPr="00F21061" w:rsidRDefault="00CE4EFB" w:rsidP="00CE4EFB">
            <w:pPr>
              <w:rPr>
                <w:bCs/>
                <w:sz w:val="22"/>
                <w:szCs w:val="22"/>
              </w:rPr>
            </w:pPr>
          </w:p>
          <w:p w14:paraId="349C47CB" w14:textId="77777777" w:rsidR="00CE4EFB" w:rsidRPr="00F21061" w:rsidRDefault="00CE4EFB" w:rsidP="00CE4EFB">
            <w:pPr>
              <w:rPr>
                <w:bCs/>
                <w:sz w:val="22"/>
                <w:szCs w:val="22"/>
              </w:rPr>
            </w:pPr>
            <w:r w:rsidRPr="00F21061">
              <w:rPr>
                <w:bCs/>
                <w:sz w:val="22"/>
                <w:szCs w:val="22"/>
              </w:rPr>
              <w:t>I am aware that if I do not make full, accurate and timely declarations then civil, criminal, or internal disciplinary action may be taken.</w:t>
            </w:r>
          </w:p>
          <w:p w14:paraId="6A7B12D5" w14:textId="77777777" w:rsidR="00CE4EFB" w:rsidRPr="00F21061" w:rsidRDefault="00CE4EFB" w:rsidP="00CE4EFB">
            <w:pPr>
              <w:rPr>
                <w:bCs/>
                <w:i/>
                <w:iCs/>
                <w:sz w:val="22"/>
                <w:szCs w:val="22"/>
              </w:rPr>
            </w:pPr>
          </w:p>
        </w:tc>
      </w:tr>
      <w:tr w:rsidR="00CE4EFB" w:rsidRPr="00F21061" w14:paraId="21AE0B88" w14:textId="77777777" w:rsidTr="00CE4EFB">
        <w:trPr>
          <w:trHeight w:val="567"/>
        </w:trPr>
        <w:tc>
          <w:tcPr>
            <w:tcW w:w="2409" w:type="dxa"/>
            <w:shd w:val="clear" w:color="auto" w:fill="D9D9D9"/>
          </w:tcPr>
          <w:p w14:paraId="05DDB95F" w14:textId="77777777" w:rsidR="00CE4EFB" w:rsidRPr="00F21061" w:rsidRDefault="00CE4EFB" w:rsidP="00CE4EFB">
            <w:pPr>
              <w:rPr>
                <w:rFonts w:cs="Arial"/>
                <w:b/>
                <w:bCs/>
                <w:sz w:val="22"/>
                <w:szCs w:val="22"/>
              </w:rPr>
            </w:pPr>
            <w:r w:rsidRPr="00F21061">
              <w:rPr>
                <w:rFonts w:cs="Arial"/>
                <w:b/>
                <w:bCs/>
                <w:sz w:val="22"/>
                <w:szCs w:val="22"/>
              </w:rPr>
              <w:t>Signature</w:t>
            </w:r>
          </w:p>
        </w:tc>
        <w:tc>
          <w:tcPr>
            <w:tcW w:w="2552" w:type="dxa"/>
          </w:tcPr>
          <w:p w14:paraId="261D249D" w14:textId="77777777" w:rsidR="00CE4EFB" w:rsidRPr="00F21061" w:rsidRDefault="00CE4EFB" w:rsidP="00CE4EFB">
            <w:pPr>
              <w:rPr>
                <w:bCs/>
                <w:color w:val="002060"/>
                <w:sz w:val="22"/>
                <w:szCs w:val="22"/>
              </w:rPr>
            </w:pPr>
          </w:p>
        </w:tc>
        <w:tc>
          <w:tcPr>
            <w:tcW w:w="2552" w:type="dxa"/>
            <w:shd w:val="clear" w:color="auto" w:fill="D9D9D9"/>
          </w:tcPr>
          <w:p w14:paraId="4712703B" w14:textId="77777777" w:rsidR="00CE4EFB" w:rsidRPr="00F21061" w:rsidRDefault="00CE4EFB" w:rsidP="00CE4EFB">
            <w:pPr>
              <w:rPr>
                <w:rFonts w:cs="Arial"/>
                <w:b/>
                <w:bCs/>
                <w:sz w:val="22"/>
                <w:szCs w:val="22"/>
              </w:rPr>
            </w:pPr>
            <w:r w:rsidRPr="00F21061">
              <w:rPr>
                <w:rFonts w:cs="Arial"/>
                <w:b/>
                <w:bCs/>
                <w:sz w:val="22"/>
                <w:szCs w:val="22"/>
              </w:rPr>
              <w:t>Date</w:t>
            </w:r>
          </w:p>
        </w:tc>
        <w:tc>
          <w:tcPr>
            <w:tcW w:w="2552" w:type="dxa"/>
          </w:tcPr>
          <w:p w14:paraId="29684F11" w14:textId="77777777" w:rsidR="00CE4EFB" w:rsidRPr="00F21061" w:rsidRDefault="00CE4EFB" w:rsidP="00CE4EFB">
            <w:pPr>
              <w:rPr>
                <w:bCs/>
                <w:color w:val="002060"/>
                <w:sz w:val="22"/>
                <w:szCs w:val="22"/>
              </w:rPr>
            </w:pPr>
          </w:p>
        </w:tc>
      </w:tr>
    </w:tbl>
    <w:p w14:paraId="2CFD1768" w14:textId="77777777" w:rsidR="00CE4EFB" w:rsidRPr="00F21061" w:rsidRDefault="00CE4EFB" w:rsidP="00CE4EFB">
      <w:pPr>
        <w:spacing w:after="0" w:line="240" w:lineRule="auto"/>
        <w:rPr>
          <w:rFonts w:ascii="Arial" w:eastAsia="Times New Roman" w:hAnsi="Arial" w:cs="Times New Roman"/>
          <w:bCs/>
        </w:rPr>
      </w:pPr>
    </w:p>
    <w:p w14:paraId="503E1BBF" w14:textId="77777777" w:rsidR="00CE4EFB" w:rsidRPr="00CE4EFB" w:rsidRDefault="00CE4EFB" w:rsidP="00CE4EFB">
      <w:pPr>
        <w:spacing w:after="0" w:line="240" w:lineRule="auto"/>
        <w:jc w:val="center"/>
        <w:rPr>
          <w:rFonts w:ascii="Arial" w:eastAsia="Times New Roman" w:hAnsi="Arial" w:cs="Arial"/>
          <w:bCs/>
        </w:rPr>
      </w:pPr>
    </w:p>
    <w:p w14:paraId="62CFC989" w14:textId="15FBA4D5" w:rsidR="004005CC" w:rsidRDefault="00CE4EFB" w:rsidP="00CE4EFB">
      <w:pPr>
        <w:jc w:val="center"/>
      </w:pPr>
      <w:r w:rsidRPr="00CE4EFB">
        <w:rPr>
          <w:rFonts w:ascii="Arial" w:eastAsia="Times New Roman" w:hAnsi="Arial" w:cs="Arial"/>
          <w:bCs/>
        </w:rPr>
        <w:t>Please return to</w:t>
      </w:r>
      <w:r w:rsidR="002F3230">
        <w:t xml:space="preserve"> </w:t>
      </w:r>
      <w:hyperlink r:id="rId10" w:history="1">
        <w:r w:rsidR="0029104D" w:rsidRPr="0029104D">
          <w:rPr>
            <w:rStyle w:val="Hyperlink"/>
            <w:rFonts w:ascii="Arial" w:hAnsi="Arial" w:cs="Arial"/>
          </w:rPr>
          <w:t>sharon.wilmore@nhs.net</w:t>
        </w:r>
      </w:hyperlink>
    </w:p>
    <w:p w14:paraId="68FE6B31" w14:textId="03632074" w:rsidR="00A97FE3" w:rsidRDefault="00A97FE3">
      <w:pPr>
        <w:rPr>
          <w:rFonts w:ascii="Arial" w:eastAsia="Times New Roman" w:hAnsi="Arial" w:cs="Arial"/>
          <w:color w:val="0563C1"/>
          <w:u w:val="single"/>
        </w:rPr>
      </w:pPr>
      <w:r>
        <w:rPr>
          <w:rFonts w:ascii="Arial" w:eastAsia="Times New Roman" w:hAnsi="Arial" w:cs="Arial"/>
          <w:color w:val="0563C1"/>
          <w:u w:val="single"/>
        </w:rPr>
        <w:br w:type="page"/>
      </w:r>
    </w:p>
    <w:tbl>
      <w:tblPr>
        <w:tblStyle w:val="TableGrid121"/>
        <w:tblW w:w="9630" w:type="dxa"/>
        <w:tblInd w:w="-431" w:type="dxa"/>
        <w:tblLook w:val="04A0" w:firstRow="1" w:lastRow="0" w:firstColumn="1" w:lastColumn="0" w:noHBand="0" w:noVBand="1"/>
        <w:tblDescription w:val="details of interests, including a description"/>
      </w:tblPr>
      <w:tblGrid>
        <w:gridCol w:w="1417"/>
        <w:gridCol w:w="8213"/>
      </w:tblGrid>
      <w:tr w:rsidR="00A55CDB" w:rsidRPr="00A55CDB" w14:paraId="5B2D3D62" w14:textId="77777777" w:rsidTr="00A97FE3">
        <w:trPr>
          <w:trHeight w:val="254"/>
        </w:trPr>
        <w:tc>
          <w:tcPr>
            <w:tcW w:w="1417" w:type="dxa"/>
            <w:shd w:val="clear" w:color="auto" w:fill="0070C0"/>
          </w:tcPr>
          <w:p w14:paraId="2E9D9312" w14:textId="77777777" w:rsidR="00A55CDB" w:rsidRPr="00A55CDB" w:rsidRDefault="00A55CDB" w:rsidP="00A55CDB">
            <w:pPr>
              <w:rPr>
                <w:rFonts w:cs="Arial"/>
                <w:b/>
                <w:bCs/>
                <w:color w:val="FFFFFF"/>
                <w:sz w:val="20"/>
                <w:szCs w:val="20"/>
              </w:rPr>
            </w:pPr>
            <w:r w:rsidRPr="00A55CDB">
              <w:rPr>
                <w:rFonts w:cs="Arial"/>
                <w:b/>
                <w:bCs/>
                <w:color w:val="FFFFFF"/>
                <w:sz w:val="20"/>
                <w:szCs w:val="20"/>
              </w:rPr>
              <w:lastRenderedPageBreak/>
              <w:t>Interest</w:t>
            </w:r>
          </w:p>
        </w:tc>
        <w:tc>
          <w:tcPr>
            <w:tcW w:w="8213" w:type="dxa"/>
            <w:shd w:val="clear" w:color="auto" w:fill="0070C0"/>
          </w:tcPr>
          <w:p w14:paraId="6E1FF600" w14:textId="77777777" w:rsidR="00A55CDB" w:rsidRPr="00A55CDB" w:rsidRDefault="00A55CDB" w:rsidP="00A55CDB">
            <w:pPr>
              <w:jc w:val="both"/>
              <w:rPr>
                <w:rFonts w:cs="Arial"/>
                <w:b/>
                <w:bCs/>
                <w:color w:val="FFFFFF"/>
                <w:sz w:val="20"/>
                <w:szCs w:val="20"/>
              </w:rPr>
            </w:pPr>
            <w:r w:rsidRPr="00A55CDB">
              <w:rPr>
                <w:rFonts w:cs="Arial"/>
                <w:b/>
                <w:bCs/>
                <w:color w:val="FFFFFF"/>
                <w:sz w:val="20"/>
                <w:szCs w:val="20"/>
              </w:rPr>
              <w:t>Description</w:t>
            </w:r>
          </w:p>
        </w:tc>
      </w:tr>
      <w:tr w:rsidR="00A55CDB" w:rsidRPr="00A55CDB" w14:paraId="1D89E513" w14:textId="77777777" w:rsidTr="00A97FE3">
        <w:trPr>
          <w:trHeight w:val="4894"/>
        </w:trPr>
        <w:tc>
          <w:tcPr>
            <w:tcW w:w="1417" w:type="dxa"/>
          </w:tcPr>
          <w:p w14:paraId="7198BB48" w14:textId="77777777" w:rsidR="00A55CDB" w:rsidRPr="00A55CDB" w:rsidRDefault="00A55CDB" w:rsidP="00A55CDB">
            <w:pPr>
              <w:spacing w:after="120"/>
              <w:rPr>
                <w:rFonts w:cs="Arial"/>
                <w:sz w:val="20"/>
                <w:szCs w:val="20"/>
              </w:rPr>
            </w:pPr>
            <w:r w:rsidRPr="00A55CDB">
              <w:rPr>
                <w:rFonts w:cs="Arial"/>
                <w:b/>
                <w:sz w:val="20"/>
                <w:szCs w:val="20"/>
              </w:rPr>
              <w:t>Financial Interests</w:t>
            </w:r>
          </w:p>
        </w:tc>
        <w:tc>
          <w:tcPr>
            <w:tcW w:w="8213" w:type="dxa"/>
          </w:tcPr>
          <w:p w14:paraId="0B559B77" w14:textId="77777777" w:rsidR="00A55CDB" w:rsidRPr="00A55CDB" w:rsidRDefault="00A55CDB" w:rsidP="00A55CDB">
            <w:pPr>
              <w:jc w:val="both"/>
              <w:rPr>
                <w:rFonts w:cs="Arial"/>
                <w:bCs/>
                <w:sz w:val="20"/>
              </w:rPr>
            </w:pPr>
            <w:r w:rsidRPr="00A55CDB">
              <w:rPr>
                <w:rFonts w:cs="Arial"/>
                <w:bCs/>
                <w:sz w:val="20"/>
              </w:rPr>
              <w:t>This is whe</w:t>
            </w:r>
            <w:r w:rsidRPr="00A55CDB">
              <w:rPr>
                <w:rFonts w:cs="Arial"/>
                <w:sz w:val="20"/>
              </w:rPr>
              <w:t>re</w:t>
            </w:r>
            <w:r w:rsidRPr="00A55CDB">
              <w:rPr>
                <w:rFonts w:cs="Arial"/>
                <w:bCs/>
                <w:sz w:val="20"/>
              </w:rPr>
              <w:t xml:space="preserve"> an individual </w:t>
            </w:r>
            <w:r w:rsidRPr="00A55CDB">
              <w:rPr>
                <w:rFonts w:cs="Arial"/>
                <w:sz w:val="20"/>
              </w:rPr>
              <w:t>may get direct financial benefits from the consequences of a decision</w:t>
            </w:r>
            <w:r w:rsidRPr="00A55CDB">
              <w:rPr>
                <w:rFonts w:cs="Arial"/>
                <w:bCs/>
                <w:sz w:val="20"/>
              </w:rPr>
              <w:t>. This could, for example, include being:</w:t>
            </w:r>
          </w:p>
          <w:p w14:paraId="6E39E3B1" w14:textId="77777777" w:rsidR="00A55CDB" w:rsidRPr="00A55CDB" w:rsidRDefault="00A55CDB" w:rsidP="00A55CDB">
            <w:pPr>
              <w:numPr>
                <w:ilvl w:val="0"/>
                <w:numId w:val="2"/>
              </w:numPr>
              <w:contextualSpacing/>
              <w:jc w:val="both"/>
              <w:rPr>
                <w:rFonts w:cs="Arial"/>
                <w:bCs/>
                <w:sz w:val="20"/>
              </w:rPr>
            </w:pPr>
            <w:r w:rsidRPr="00A55CDB">
              <w:rPr>
                <w:rFonts w:cs="Arial"/>
                <w:bCs/>
                <w:sz w:val="20"/>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14:paraId="3DE0F7BC" w14:textId="77777777" w:rsidR="00A55CDB" w:rsidRPr="00A55CDB" w:rsidRDefault="00A55CDB" w:rsidP="00A55CDB">
            <w:pPr>
              <w:numPr>
                <w:ilvl w:val="0"/>
                <w:numId w:val="2"/>
              </w:numPr>
              <w:contextualSpacing/>
              <w:jc w:val="both"/>
              <w:rPr>
                <w:rFonts w:cs="Arial"/>
                <w:sz w:val="20"/>
              </w:rPr>
            </w:pPr>
            <w:r w:rsidRPr="00A55CDB">
              <w:rPr>
                <w:rFonts w:cs="Arial"/>
                <w:bCs/>
                <w:sz w:val="20"/>
              </w:rPr>
              <w:t>A shareholder (or similar ownership interests), a partner or owner of a private or not-for-profit company, business, partnership or consultancy which is doing, or which is likely, or possibly seeking to do, business with health or social care organisations;</w:t>
            </w:r>
          </w:p>
          <w:p w14:paraId="7A8CB9A4" w14:textId="77777777" w:rsidR="00A55CDB" w:rsidRPr="00A55CDB" w:rsidRDefault="00A55CDB" w:rsidP="00A55CDB">
            <w:pPr>
              <w:numPr>
                <w:ilvl w:val="0"/>
                <w:numId w:val="2"/>
              </w:numPr>
              <w:contextualSpacing/>
              <w:jc w:val="both"/>
              <w:rPr>
                <w:rFonts w:cs="Arial"/>
                <w:sz w:val="20"/>
              </w:rPr>
            </w:pPr>
            <w:r w:rsidRPr="00A55CDB">
              <w:rPr>
                <w:rFonts w:cs="Arial"/>
                <w:bCs/>
                <w:sz w:val="20"/>
              </w:rPr>
              <w:t>A management consultant for a provider; or</w:t>
            </w:r>
          </w:p>
          <w:p w14:paraId="03BABA53" w14:textId="77777777" w:rsidR="00A55CDB" w:rsidRPr="00A55CDB" w:rsidRDefault="00A55CDB" w:rsidP="00A55CDB">
            <w:pPr>
              <w:numPr>
                <w:ilvl w:val="0"/>
                <w:numId w:val="2"/>
              </w:numPr>
              <w:contextualSpacing/>
              <w:jc w:val="both"/>
              <w:rPr>
                <w:rFonts w:cs="Arial"/>
                <w:bCs/>
                <w:sz w:val="20"/>
              </w:rPr>
            </w:pPr>
            <w:r w:rsidRPr="00A55CDB">
              <w:rPr>
                <w:rFonts w:cs="Arial"/>
                <w:bCs/>
                <w:sz w:val="20"/>
              </w:rPr>
              <w:t>A provider of clinical private practice.</w:t>
            </w:r>
          </w:p>
          <w:p w14:paraId="2D8AAB70" w14:textId="77777777" w:rsidR="00A55CDB" w:rsidRPr="00A55CDB" w:rsidRDefault="00A55CDB" w:rsidP="00A55CDB">
            <w:pPr>
              <w:jc w:val="both"/>
              <w:rPr>
                <w:rFonts w:cs="Arial"/>
                <w:bCs/>
                <w:sz w:val="20"/>
              </w:rPr>
            </w:pPr>
            <w:r w:rsidRPr="00A55CDB">
              <w:rPr>
                <w:rFonts w:cs="Arial"/>
                <w:bCs/>
                <w:sz w:val="20"/>
              </w:rPr>
              <w:t xml:space="preserve">This could </w:t>
            </w:r>
            <w:r w:rsidRPr="00A55CDB">
              <w:rPr>
                <w:rFonts w:cs="Arial"/>
                <w:sz w:val="20"/>
              </w:rPr>
              <w:t>also</w:t>
            </w:r>
            <w:r w:rsidRPr="00A55CDB">
              <w:rPr>
                <w:rFonts w:cs="Arial"/>
                <w:bCs/>
                <w:sz w:val="20"/>
              </w:rPr>
              <w:t xml:space="preserve"> include an individual being:</w:t>
            </w:r>
          </w:p>
          <w:p w14:paraId="3BDFC4C0" w14:textId="77777777" w:rsidR="00A55CDB" w:rsidRPr="00A55CDB" w:rsidRDefault="00A55CDB" w:rsidP="00A55CDB">
            <w:pPr>
              <w:numPr>
                <w:ilvl w:val="0"/>
                <w:numId w:val="2"/>
              </w:numPr>
              <w:contextualSpacing/>
              <w:jc w:val="both"/>
              <w:rPr>
                <w:rFonts w:cs="Arial"/>
                <w:bCs/>
                <w:sz w:val="20"/>
              </w:rPr>
            </w:pPr>
            <w:r w:rsidRPr="00A55CDB">
              <w:rPr>
                <w:rFonts w:cs="Arial"/>
                <w:bCs/>
                <w:sz w:val="20"/>
              </w:rPr>
              <w:t>In employment outside of the ICB;</w:t>
            </w:r>
          </w:p>
          <w:p w14:paraId="128BC428" w14:textId="77777777" w:rsidR="00A55CDB" w:rsidRPr="00A55CDB" w:rsidRDefault="00A55CDB" w:rsidP="00A55CDB">
            <w:pPr>
              <w:numPr>
                <w:ilvl w:val="0"/>
                <w:numId w:val="2"/>
              </w:numPr>
              <w:contextualSpacing/>
              <w:jc w:val="both"/>
              <w:rPr>
                <w:rFonts w:cs="Arial"/>
                <w:bCs/>
                <w:sz w:val="20"/>
              </w:rPr>
            </w:pPr>
            <w:r w:rsidRPr="00A55CDB">
              <w:rPr>
                <w:rFonts w:cs="Arial"/>
                <w:bCs/>
                <w:sz w:val="20"/>
              </w:rPr>
              <w:t>In receipt of secondary income;</w:t>
            </w:r>
          </w:p>
          <w:p w14:paraId="16F0F42C" w14:textId="77777777" w:rsidR="00A55CDB" w:rsidRPr="00A55CDB" w:rsidRDefault="00A55CDB" w:rsidP="00A55CDB">
            <w:pPr>
              <w:numPr>
                <w:ilvl w:val="0"/>
                <w:numId w:val="2"/>
              </w:numPr>
              <w:contextualSpacing/>
              <w:jc w:val="both"/>
              <w:rPr>
                <w:rFonts w:cs="Arial"/>
                <w:bCs/>
                <w:sz w:val="20"/>
              </w:rPr>
            </w:pPr>
            <w:r w:rsidRPr="00A55CDB">
              <w:rPr>
                <w:rFonts w:cs="Arial"/>
                <w:bCs/>
                <w:sz w:val="20"/>
              </w:rPr>
              <w:t>In receipt of a grant from a provider;</w:t>
            </w:r>
          </w:p>
          <w:p w14:paraId="34D3F3F5" w14:textId="77777777" w:rsidR="00A55CDB" w:rsidRPr="00A55CDB" w:rsidRDefault="00A55CDB" w:rsidP="00A55CDB">
            <w:pPr>
              <w:numPr>
                <w:ilvl w:val="0"/>
                <w:numId w:val="2"/>
              </w:numPr>
              <w:contextualSpacing/>
              <w:jc w:val="both"/>
              <w:rPr>
                <w:rFonts w:cs="Arial"/>
                <w:bCs/>
                <w:sz w:val="20"/>
              </w:rPr>
            </w:pPr>
            <w:r w:rsidRPr="00A55CDB">
              <w:rPr>
                <w:rFonts w:cs="Arial"/>
                <w:bCs/>
                <w:sz w:val="20"/>
              </w:rPr>
              <w:t xml:space="preserve">In receipt of any payments (for example honoraria, one-off payments, day allowances or travel or subsistence) from a provider; </w:t>
            </w:r>
          </w:p>
          <w:p w14:paraId="4242CBC8" w14:textId="77777777" w:rsidR="00A55CDB" w:rsidRPr="00A55CDB" w:rsidRDefault="00A55CDB" w:rsidP="00A55CDB">
            <w:pPr>
              <w:numPr>
                <w:ilvl w:val="0"/>
                <w:numId w:val="2"/>
              </w:numPr>
              <w:contextualSpacing/>
              <w:jc w:val="both"/>
              <w:rPr>
                <w:rFonts w:cs="Arial"/>
                <w:bCs/>
                <w:sz w:val="20"/>
              </w:rPr>
            </w:pPr>
            <w:r w:rsidRPr="00A55CDB">
              <w:rPr>
                <w:rFonts w:cs="Arial"/>
                <w:bCs/>
                <w:sz w:val="20"/>
              </w:rPr>
              <w:t xml:space="preserve">In receipt of research funding, including grants that may be received by the individual or any organisation in which they have an interest or role; and </w:t>
            </w:r>
          </w:p>
          <w:p w14:paraId="17907FF7" w14:textId="77777777" w:rsidR="00A55CDB" w:rsidRPr="00A55CDB" w:rsidRDefault="00A55CDB" w:rsidP="00A55CDB">
            <w:pPr>
              <w:numPr>
                <w:ilvl w:val="0"/>
                <w:numId w:val="2"/>
              </w:numPr>
              <w:contextualSpacing/>
              <w:jc w:val="both"/>
              <w:rPr>
                <w:rFonts w:cs="Arial"/>
                <w:bCs/>
                <w:sz w:val="20"/>
              </w:rPr>
            </w:pPr>
            <w:r w:rsidRPr="00A55CDB">
              <w:rPr>
                <w:rFonts w:cs="Arial"/>
                <w:bCs/>
                <w:sz w:val="20"/>
              </w:rPr>
              <w:t xml:space="preserve">Having a pension that is funded by a provider (where the value of this might be affected by the success or failure of the provider).  </w:t>
            </w:r>
          </w:p>
        </w:tc>
      </w:tr>
      <w:tr w:rsidR="00A55CDB" w:rsidRPr="00A55CDB" w14:paraId="7ADB8376" w14:textId="77777777" w:rsidTr="00A97FE3">
        <w:trPr>
          <w:trHeight w:val="4075"/>
        </w:trPr>
        <w:tc>
          <w:tcPr>
            <w:tcW w:w="1417" w:type="dxa"/>
          </w:tcPr>
          <w:p w14:paraId="4E25C22C" w14:textId="77777777" w:rsidR="00A55CDB" w:rsidRPr="00A55CDB" w:rsidRDefault="00A55CDB" w:rsidP="00A55CDB">
            <w:pPr>
              <w:spacing w:after="120"/>
              <w:rPr>
                <w:rFonts w:cs="Arial"/>
                <w:sz w:val="20"/>
                <w:szCs w:val="20"/>
              </w:rPr>
            </w:pPr>
            <w:r w:rsidRPr="00A55CDB">
              <w:rPr>
                <w:rFonts w:cs="Arial"/>
                <w:b/>
                <w:sz w:val="20"/>
                <w:szCs w:val="20"/>
              </w:rPr>
              <w:t xml:space="preserve">Non-Financial Professional Interests </w:t>
            </w:r>
          </w:p>
        </w:tc>
        <w:tc>
          <w:tcPr>
            <w:tcW w:w="8213" w:type="dxa"/>
          </w:tcPr>
          <w:p w14:paraId="1996FBA3" w14:textId="77777777" w:rsidR="00A55CDB" w:rsidRPr="00A55CDB" w:rsidRDefault="00A55CDB" w:rsidP="00A55CDB">
            <w:pPr>
              <w:jc w:val="both"/>
              <w:rPr>
                <w:rFonts w:cs="Arial"/>
                <w:bCs/>
                <w:sz w:val="20"/>
                <w:szCs w:val="20"/>
              </w:rPr>
            </w:pPr>
            <w:r w:rsidRPr="00A55CDB">
              <w:rPr>
                <w:rFonts w:cs="Arial"/>
                <w:sz w:val="20"/>
                <w:szCs w:val="20"/>
              </w:rPr>
              <w:t>This is where an individual may obtain a non-financial professional benefit from the consequences of a decision, such as increasing their professional reputation or status or promoting their professional career. This may, for example, include situations where the individual is:</w:t>
            </w:r>
          </w:p>
          <w:p w14:paraId="50405409"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An advocate for a particular group of patients;</w:t>
            </w:r>
          </w:p>
          <w:p w14:paraId="4EE4C379"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 GP with special interests e.g., in dermatology, acupuncture etc.:</w:t>
            </w:r>
          </w:p>
          <w:p w14:paraId="392BC981"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An active member of a particular specialist professional body (although routine GP membership of the Royal College of General Practitioners (RCGP), British Medical Association (BMA) or a medical defence organisation would not usually by itself amount to an interest which needed to be declared);</w:t>
            </w:r>
          </w:p>
          <w:p w14:paraId="5FDE3DD1"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An advisor for the Care Quality Commission (CQC) or the National Institute for Health and Care Excellence (NICE);</w:t>
            </w:r>
          </w:p>
          <w:p w14:paraId="6BF6609A"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 xml:space="preserve">Engaged in a research role;  </w:t>
            </w:r>
          </w:p>
          <w:p w14:paraId="65E4E071"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 xml:space="preserve">The development and holding of patents and other intellectual property rights which allow staff to protect something that they create, preventing unauthorised use of products or the copying of protected ideas; or </w:t>
            </w:r>
          </w:p>
          <w:p w14:paraId="1883297E"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GPs and practice managers, who are members of the Board or committees of the ICB, should declare details of their roles and responsibilities held within their GP practices.</w:t>
            </w:r>
          </w:p>
        </w:tc>
      </w:tr>
      <w:tr w:rsidR="00A55CDB" w:rsidRPr="00A55CDB" w14:paraId="5132AFD5" w14:textId="77777777" w:rsidTr="00A97FE3">
        <w:trPr>
          <w:trHeight w:val="2099"/>
        </w:trPr>
        <w:tc>
          <w:tcPr>
            <w:tcW w:w="1417" w:type="dxa"/>
          </w:tcPr>
          <w:p w14:paraId="524F4B04" w14:textId="77777777" w:rsidR="00A55CDB" w:rsidRPr="00A55CDB" w:rsidRDefault="00A55CDB" w:rsidP="00A55CDB">
            <w:pPr>
              <w:spacing w:after="120"/>
              <w:rPr>
                <w:rFonts w:cs="Arial"/>
                <w:sz w:val="20"/>
                <w:szCs w:val="20"/>
              </w:rPr>
            </w:pPr>
            <w:r w:rsidRPr="00A55CDB">
              <w:rPr>
                <w:rFonts w:cs="Arial"/>
                <w:b/>
                <w:sz w:val="20"/>
                <w:szCs w:val="20"/>
              </w:rPr>
              <w:t>Non-Financial Personal Interests</w:t>
            </w:r>
          </w:p>
        </w:tc>
        <w:tc>
          <w:tcPr>
            <w:tcW w:w="8213" w:type="dxa"/>
          </w:tcPr>
          <w:p w14:paraId="46FDA9C0" w14:textId="77777777" w:rsidR="00A55CDB" w:rsidRPr="00A55CDB" w:rsidRDefault="00A55CDB" w:rsidP="00A55CDB">
            <w:pPr>
              <w:jc w:val="both"/>
              <w:rPr>
                <w:rFonts w:cs="Arial"/>
                <w:bCs/>
                <w:sz w:val="20"/>
                <w:szCs w:val="20"/>
              </w:rPr>
            </w:pPr>
            <w:r w:rsidRPr="00A55CDB">
              <w:rPr>
                <w:rFonts w:cs="Arial"/>
                <w:sz w:val="20"/>
                <w:szCs w:val="20"/>
              </w:rPr>
              <w:t>This is where an individual may benefit personally in ways which are not directly linked to their professional career and do not give rise to a direct financial benefit. This could include, for example, where the individual is:</w:t>
            </w:r>
          </w:p>
          <w:p w14:paraId="0C6607AA"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 xml:space="preserve">A voluntary sector champion for a provider; </w:t>
            </w:r>
          </w:p>
          <w:p w14:paraId="4140C13A"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 volunteer for a provider;</w:t>
            </w:r>
          </w:p>
          <w:p w14:paraId="6C4197F2"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 member of a voluntary sector board or has any other position of authority in or connection with a voluntary sector organisation;</w:t>
            </w:r>
          </w:p>
          <w:p w14:paraId="2B6F22DD"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Suffering from a particular condition requiring individually funded treatment;</w:t>
            </w:r>
          </w:p>
          <w:p w14:paraId="61994D2D"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 member of a lobby or pressure group with an interest in health and care.</w:t>
            </w:r>
          </w:p>
        </w:tc>
      </w:tr>
      <w:tr w:rsidR="00A55CDB" w:rsidRPr="00A55CDB" w14:paraId="51EF2BE4" w14:textId="77777777" w:rsidTr="00A97FE3">
        <w:trPr>
          <w:trHeight w:val="254"/>
        </w:trPr>
        <w:tc>
          <w:tcPr>
            <w:tcW w:w="1417" w:type="dxa"/>
          </w:tcPr>
          <w:p w14:paraId="20905B38" w14:textId="77777777" w:rsidR="00A55CDB" w:rsidRPr="00A55CDB" w:rsidRDefault="00A55CDB" w:rsidP="00A55CDB">
            <w:pPr>
              <w:spacing w:after="120"/>
              <w:rPr>
                <w:rFonts w:cs="Arial"/>
                <w:b/>
                <w:sz w:val="20"/>
                <w:szCs w:val="20"/>
              </w:rPr>
            </w:pPr>
            <w:r w:rsidRPr="00A55CDB">
              <w:rPr>
                <w:rFonts w:cs="Arial"/>
                <w:b/>
                <w:sz w:val="20"/>
                <w:szCs w:val="20"/>
              </w:rPr>
              <w:t>Indirect Interest</w:t>
            </w:r>
          </w:p>
        </w:tc>
        <w:tc>
          <w:tcPr>
            <w:tcW w:w="8213" w:type="dxa"/>
          </w:tcPr>
          <w:p w14:paraId="5D0828D7" w14:textId="77777777" w:rsidR="00A55CDB" w:rsidRPr="00A55CDB" w:rsidRDefault="00A55CDB" w:rsidP="00A55CDB">
            <w:pPr>
              <w:jc w:val="both"/>
              <w:rPr>
                <w:rFonts w:cs="Arial"/>
                <w:bCs/>
                <w:sz w:val="20"/>
                <w:szCs w:val="20"/>
              </w:rPr>
            </w:pPr>
            <w:r w:rsidRPr="00A55CDB">
              <w:rPr>
                <w:rFonts w:cs="Arial"/>
                <w:bCs/>
                <w:sz w:val="20"/>
                <w:szCs w:val="20"/>
              </w:rPr>
              <w:t xml:space="preserve">This is where an individual has a close association with an individual who has a financial interest, a non-financial professional interest or a non-financial personal interest in a decision (as those categories are described above) for example, a: </w:t>
            </w:r>
          </w:p>
          <w:p w14:paraId="1D13B479"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Spouse / partner;</w:t>
            </w:r>
          </w:p>
          <w:p w14:paraId="17FF3CCF"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Close family member or relative e.g., parent, grandparent, child, grandchild or sibling;</w:t>
            </w:r>
          </w:p>
          <w:p w14:paraId="35CC832D"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 xml:space="preserve">Close friend or associate; or </w:t>
            </w:r>
          </w:p>
          <w:p w14:paraId="01D1351C"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Business partner</w:t>
            </w:r>
          </w:p>
        </w:tc>
      </w:tr>
    </w:tbl>
    <w:p w14:paraId="5EDBBAE4" w14:textId="77777777" w:rsidR="00A55CDB" w:rsidRPr="00EC1FD5" w:rsidRDefault="00A55CDB" w:rsidP="00CE4EFB">
      <w:pPr>
        <w:jc w:val="center"/>
        <w:rPr>
          <w:rFonts w:ascii="Arial" w:hAnsi="Arial" w:cs="Arial"/>
        </w:rPr>
      </w:pPr>
    </w:p>
    <w:sectPr w:rsidR="00A55CDB" w:rsidRPr="00EC1FD5" w:rsidSect="00CE4EF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0CA6" w14:textId="77777777" w:rsidR="00AE3CAE" w:rsidRDefault="00AE3CAE" w:rsidP="00CE4EFB">
      <w:pPr>
        <w:spacing w:after="0" w:line="240" w:lineRule="auto"/>
      </w:pPr>
      <w:r>
        <w:separator/>
      </w:r>
    </w:p>
  </w:endnote>
  <w:endnote w:type="continuationSeparator" w:id="0">
    <w:p w14:paraId="6CBD5A48" w14:textId="77777777" w:rsidR="00AE3CAE" w:rsidRDefault="00AE3CAE" w:rsidP="00CE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4DFD" w14:textId="221FDE0C" w:rsidR="0029104D" w:rsidRDefault="0029104D" w:rsidP="0029104D">
    <w:pPr>
      <w:pStyle w:val="Footer"/>
      <w:tabs>
        <w:tab w:val="clear" w:pos="4513"/>
        <w:tab w:val="left" w:pos="1560"/>
      </w:tabs>
    </w:pPr>
    <w:r w:rsidRPr="0029104D">
      <w:rPr>
        <w:rFonts w:ascii="Arial" w:hAnsi="Arial" w:cs="Arial"/>
      </w:rPr>
      <w:t xml:space="preserve">Page </w:t>
    </w:r>
    <w:r w:rsidRPr="0029104D">
      <w:rPr>
        <w:rFonts w:ascii="Arial" w:hAnsi="Arial" w:cs="Arial"/>
      </w:rPr>
      <w:fldChar w:fldCharType="begin"/>
    </w:r>
    <w:r w:rsidRPr="0029104D">
      <w:rPr>
        <w:rFonts w:ascii="Arial" w:hAnsi="Arial" w:cs="Arial"/>
      </w:rPr>
      <w:instrText xml:space="preserve"> PAGE </w:instrText>
    </w:r>
    <w:r w:rsidRPr="0029104D">
      <w:rPr>
        <w:rFonts w:ascii="Arial" w:hAnsi="Arial" w:cs="Arial"/>
      </w:rPr>
      <w:fldChar w:fldCharType="separate"/>
    </w:r>
    <w:r>
      <w:rPr>
        <w:rFonts w:ascii="Arial" w:hAnsi="Arial" w:cs="Arial"/>
      </w:rPr>
      <w:t>1</w:t>
    </w:r>
    <w:r w:rsidRPr="0029104D">
      <w:rPr>
        <w:rFonts w:ascii="Arial" w:hAnsi="Arial" w:cs="Arial"/>
      </w:rPr>
      <w:fldChar w:fldCharType="end"/>
    </w:r>
    <w:r w:rsidRPr="0029104D">
      <w:rPr>
        <w:rFonts w:ascii="Arial" w:hAnsi="Arial" w:cs="Arial"/>
      </w:rPr>
      <w:t xml:space="preserve"> of </w:t>
    </w:r>
    <w:r w:rsidRPr="0029104D">
      <w:rPr>
        <w:rFonts w:ascii="Arial" w:hAnsi="Arial" w:cs="Arial"/>
      </w:rPr>
      <w:fldChar w:fldCharType="begin"/>
    </w:r>
    <w:r w:rsidRPr="0029104D">
      <w:rPr>
        <w:rFonts w:ascii="Arial" w:hAnsi="Arial" w:cs="Arial"/>
      </w:rPr>
      <w:instrText xml:space="preserve"> NUMPAGES  </w:instrText>
    </w:r>
    <w:r w:rsidRPr="0029104D">
      <w:rPr>
        <w:rFonts w:ascii="Arial" w:hAnsi="Arial" w:cs="Arial"/>
      </w:rPr>
      <w:fldChar w:fldCharType="separate"/>
    </w:r>
    <w:r>
      <w:rPr>
        <w:rFonts w:ascii="Arial" w:hAnsi="Arial" w:cs="Arial"/>
      </w:rPr>
      <w:t>3</w:t>
    </w:r>
    <w:r w:rsidRPr="0029104D">
      <w:rPr>
        <w:rFonts w:ascii="Arial" w:hAnsi="Arial" w:cs="Arial"/>
      </w:rPr>
      <w:fldChar w:fldCharType="end"/>
    </w:r>
    <w:r>
      <w:tab/>
      <w:t xml:space="preserve">                                   </w:t>
    </w:r>
    <w:r>
      <w:tab/>
    </w:r>
    <w:r w:rsidRPr="00366D82">
      <w:rPr>
        <w:noProof/>
      </w:rPr>
      <w:drawing>
        <wp:inline distT="0" distB="0" distL="0" distR="0" wp14:anchorId="1F5892EF" wp14:editId="2409AC33">
          <wp:extent cx="2000992" cy="82800"/>
          <wp:effectExtent l="0" t="0" r="0" b="6350"/>
          <wp:docPr id="1" name="Picture 7">
            <a:extLst xmlns:a="http://schemas.openxmlformats.org/drawingml/2006/main">
              <a:ext uri="{FF2B5EF4-FFF2-40B4-BE49-F238E27FC236}">
                <a16:creationId xmlns:a16="http://schemas.microsoft.com/office/drawing/2014/main" id="{2252987E-87A3-A74D-BF38-A2C44791006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252987E-87A3-A74D-BF38-A2C447910068}"/>
                      </a:ex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992" cy="82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C88D" w14:textId="571C48DC" w:rsidR="00516977" w:rsidRPr="00516977" w:rsidRDefault="00516977" w:rsidP="00516977">
    <w:pPr>
      <w:pStyle w:val="Footer"/>
      <w:rPr>
        <w:rFonts w:ascii="Arial" w:hAnsi="Arial" w:cs="Arial"/>
        <w:b/>
        <w:bCs/>
        <w:u w:val="single"/>
      </w:rPr>
    </w:pPr>
    <w:r w:rsidRPr="00516977">
      <w:rPr>
        <w:rFonts w:ascii="Arial" w:hAnsi="Arial" w:cs="Arial"/>
        <w:b/>
        <w:bCs/>
      </w:rPr>
      <w:t xml:space="preserve">The following organisations contribute to and participate in the BLMK APC – </w:t>
    </w:r>
    <w:proofErr w:type="spellStart"/>
    <w:r w:rsidRPr="00516977">
      <w:rPr>
        <w:rFonts w:ascii="Arial" w:hAnsi="Arial" w:cs="Arial"/>
        <w:b/>
        <w:bCs/>
      </w:rPr>
      <w:t>Bedfordshire,</w:t>
    </w:r>
    <w:proofErr w:type="spellEnd"/>
    <w:r w:rsidRPr="00516977">
      <w:rPr>
        <w:rFonts w:ascii="Arial" w:hAnsi="Arial" w:cs="Arial"/>
        <w:b/>
        <w:bCs/>
      </w:rPr>
      <w:t xml:space="preserve"> Luton and Milton Keynes </w:t>
    </w:r>
    <w:r w:rsidRPr="002F3230">
      <w:rPr>
        <w:rFonts w:ascii="Arial" w:hAnsi="Arial" w:cs="Arial"/>
        <w:b/>
        <w:bCs/>
      </w:rPr>
      <w:t>Integrated Care Board</w:t>
    </w:r>
    <w:r w:rsidRPr="00516977">
      <w:rPr>
        <w:rFonts w:ascii="Arial" w:hAnsi="Arial" w:cs="Arial"/>
        <w:b/>
        <w:bCs/>
      </w:rPr>
      <w:t xml:space="preserve">; Bedfordshire Hospitals NHS Foundation Trust; Cambridgeshire Community Services NHS Trust; Central and </w:t>
    </w:r>
    <w:proofErr w:type="gramStart"/>
    <w:r w:rsidRPr="00516977">
      <w:rPr>
        <w:rFonts w:ascii="Arial" w:hAnsi="Arial" w:cs="Arial"/>
        <w:b/>
        <w:bCs/>
      </w:rPr>
      <w:t>North West</w:t>
    </w:r>
    <w:proofErr w:type="gramEnd"/>
    <w:r w:rsidRPr="00516977">
      <w:rPr>
        <w:rFonts w:ascii="Arial" w:hAnsi="Arial" w:cs="Arial"/>
        <w:b/>
        <w:bCs/>
      </w:rPr>
      <w:t xml:space="preserve"> London NHS Foundation Trust; East London NHS Foundation Trust; Milton Keynes University Hospital NHS Foundation Trust. </w:t>
    </w:r>
    <w:r w:rsidRPr="00516977">
      <w:rPr>
        <w:rFonts w:ascii="Arial" w:hAnsi="Arial" w:cs="Arial"/>
        <w:b/>
        <w:bCs/>
        <w:u w:val="single"/>
      </w:rPr>
      <w:t xml:space="preserve">This is the BLMK </w:t>
    </w:r>
    <w:r w:rsidRPr="002F3230">
      <w:rPr>
        <w:rFonts w:ascii="Arial" w:hAnsi="Arial" w:cs="Arial"/>
        <w:b/>
        <w:bCs/>
        <w:u w:val="single"/>
      </w:rPr>
      <w:t>ICB</w:t>
    </w:r>
    <w:r w:rsidRPr="00516977">
      <w:rPr>
        <w:rFonts w:ascii="Arial" w:hAnsi="Arial" w:cs="Arial"/>
        <w:b/>
        <w:bCs/>
        <w:u w:val="single"/>
      </w:rPr>
      <w:t xml:space="preserve"> Conflict of Interests Declaration Form. Members from other organisations can either use this form or submit a copy of any current DOI declared to their own organisation.</w:t>
    </w:r>
  </w:p>
  <w:p w14:paraId="21FBB92C" w14:textId="1B74950A" w:rsidR="00516977" w:rsidRDefault="00516977">
    <w:pPr>
      <w:pStyle w:val="Footer"/>
    </w:pPr>
  </w:p>
  <w:p w14:paraId="594F4592" w14:textId="0BBE0850" w:rsidR="0029104D" w:rsidRPr="0028638B" w:rsidRDefault="0029104D" w:rsidP="0029104D">
    <w:pPr>
      <w:pStyle w:val="Footer"/>
      <w:tabs>
        <w:tab w:val="clear" w:pos="4513"/>
        <w:tab w:val="left" w:pos="1560"/>
      </w:tabs>
    </w:pPr>
    <w:r w:rsidRPr="0029104D">
      <w:rPr>
        <w:rFonts w:ascii="Arial" w:hAnsi="Arial" w:cs="Arial"/>
      </w:rPr>
      <w:t xml:space="preserve">Page </w:t>
    </w:r>
    <w:r w:rsidRPr="0029104D">
      <w:rPr>
        <w:rFonts w:ascii="Arial" w:hAnsi="Arial" w:cs="Arial"/>
      </w:rPr>
      <w:fldChar w:fldCharType="begin"/>
    </w:r>
    <w:r w:rsidRPr="0029104D">
      <w:rPr>
        <w:rFonts w:ascii="Arial" w:hAnsi="Arial" w:cs="Arial"/>
      </w:rPr>
      <w:instrText xml:space="preserve"> PAGE </w:instrText>
    </w:r>
    <w:r w:rsidRPr="0029104D">
      <w:rPr>
        <w:rFonts w:ascii="Arial" w:hAnsi="Arial" w:cs="Arial"/>
      </w:rPr>
      <w:fldChar w:fldCharType="separate"/>
    </w:r>
    <w:r w:rsidRPr="0029104D">
      <w:rPr>
        <w:rFonts w:ascii="Arial" w:hAnsi="Arial" w:cs="Arial"/>
      </w:rPr>
      <w:t>1</w:t>
    </w:r>
    <w:r w:rsidRPr="0029104D">
      <w:rPr>
        <w:rFonts w:ascii="Arial" w:hAnsi="Arial" w:cs="Arial"/>
      </w:rPr>
      <w:fldChar w:fldCharType="end"/>
    </w:r>
    <w:r w:rsidRPr="0029104D">
      <w:rPr>
        <w:rFonts w:ascii="Arial" w:hAnsi="Arial" w:cs="Arial"/>
      </w:rPr>
      <w:t xml:space="preserve"> of </w:t>
    </w:r>
    <w:r w:rsidRPr="0029104D">
      <w:rPr>
        <w:rFonts w:ascii="Arial" w:hAnsi="Arial" w:cs="Arial"/>
      </w:rPr>
      <w:fldChar w:fldCharType="begin"/>
    </w:r>
    <w:r w:rsidRPr="0029104D">
      <w:rPr>
        <w:rFonts w:ascii="Arial" w:hAnsi="Arial" w:cs="Arial"/>
      </w:rPr>
      <w:instrText xml:space="preserve"> NUMPAGES  </w:instrText>
    </w:r>
    <w:r w:rsidRPr="0029104D">
      <w:rPr>
        <w:rFonts w:ascii="Arial" w:hAnsi="Arial" w:cs="Arial"/>
      </w:rPr>
      <w:fldChar w:fldCharType="separate"/>
    </w:r>
    <w:r w:rsidRPr="0029104D">
      <w:rPr>
        <w:rFonts w:ascii="Arial" w:hAnsi="Arial" w:cs="Arial"/>
      </w:rPr>
      <w:t>3</w:t>
    </w:r>
    <w:r w:rsidRPr="0029104D">
      <w:rPr>
        <w:rFonts w:ascii="Arial" w:hAnsi="Arial" w:cs="Arial"/>
      </w:rPr>
      <w:fldChar w:fldCharType="end"/>
    </w:r>
    <w:r>
      <w:tab/>
      <w:t xml:space="preserve">                                   </w:t>
    </w:r>
    <w:r>
      <w:tab/>
    </w:r>
    <w:r w:rsidRPr="00366D82">
      <w:rPr>
        <w:noProof/>
      </w:rPr>
      <w:drawing>
        <wp:inline distT="0" distB="0" distL="0" distR="0" wp14:anchorId="512CDFE2" wp14:editId="4195C5E1">
          <wp:extent cx="2000992" cy="82800"/>
          <wp:effectExtent l="0" t="0" r="0" b="6350"/>
          <wp:docPr id="2" name="Picture 7">
            <a:extLst xmlns:a="http://schemas.openxmlformats.org/drawingml/2006/main">
              <a:ext uri="{FF2B5EF4-FFF2-40B4-BE49-F238E27FC236}">
                <a16:creationId xmlns:a16="http://schemas.microsoft.com/office/drawing/2014/main" id="{2252987E-87A3-A74D-BF38-A2C44791006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252987E-87A3-A74D-BF38-A2C447910068}"/>
                      </a:ex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992" cy="82800"/>
                  </a:xfrm>
                  <a:prstGeom prst="rect">
                    <a:avLst/>
                  </a:prstGeom>
                </pic:spPr>
              </pic:pic>
            </a:graphicData>
          </a:graphic>
        </wp:inline>
      </w:drawing>
    </w:r>
  </w:p>
  <w:p w14:paraId="628667F6" w14:textId="77777777" w:rsidR="0029104D" w:rsidRDefault="0029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184A" w14:textId="77777777" w:rsidR="00AE3CAE" w:rsidRDefault="00AE3CAE" w:rsidP="00CE4EFB">
      <w:pPr>
        <w:spacing w:after="0" w:line="240" w:lineRule="auto"/>
      </w:pPr>
      <w:r>
        <w:separator/>
      </w:r>
    </w:p>
  </w:footnote>
  <w:footnote w:type="continuationSeparator" w:id="0">
    <w:p w14:paraId="1BFE7BF3" w14:textId="77777777" w:rsidR="00AE3CAE" w:rsidRDefault="00AE3CAE" w:rsidP="00CE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8B5F" w14:textId="29400AE6" w:rsidR="00516977" w:rsidRDefault="00516977" w:rsidP="00516977">
    <w:pPr>
      <w:pStyle w:val="Header"/>
      <w:tabs>
        <w:tab w:val="clear" w:pos="9026"/>
        <w:tab w:val="left" w:pos="7730"/>
        <w:tab w:val="left" w:pos="7910"/>
        <w:tab w:val="left" w:pos="8180"/>
        <w:tab w:val="right" w:pos="9214"/>
      </w:tabs>
    </w:pPr>
    <w:r w:rsidRPr="007A0732">
      <w:rPr>
        <w:rFonts w:eastAsia="Times New Roman" w:cs="Arial"/>
        <w:b/>
        <w:bCs/>
        <w:noProof/>
        <w:szCs w:val="24"/>
        <w:lang w:eastAsia="en-GB"/>
      </w:rPr>
      <w:drawing>
        <wp:anchor distT="0" distB="0" distL="114300" distR="114300" simplePos="0" relativeHeight="251659264" behindDoc="1" locked="0" layoutInCell="1" allowOverlap="1" wp14:anchorId="48F44E31" wp14:editId="25F3EE9C">
          <wp:simplePos x="0" y="0"/>
          <wp:positionH relativeFrom="column">
            <wp:posOffset>4634092</wp:posOffset>
          </wp:positionH>
          <wp:positionV relativeFrom="paragraph">
            <wp:posOffset>244337</wp:posOffset>
          </wp:positionV>
          <wp:extent cx="1332000" cy="540000"/>
          <wp:effectExtent l="0" t="0" r="1905" b="0"/>
          <wp:wrapNone/>
          <wp:docPr id="9" name="Picture 9" descr="C:\Users\ClaytonJ\AppData\Local\Microsoft\Windows\Temporary Internet Files\Content.Outlook\CKHNO5WK\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ytonJ\AppData\Local\Microsoft\Windows\Temporary Internet Files\Content.Outlook\CKHNO5WK\nh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091">
      <w:rPr>
        <w:noProof/>
      </w:rPr>
      <w:drawing>
        <wp:inline distT="0" distB="0" distL="0" distR="0" wp14:anchorId="3872901B" wp14:editId="1E0F386C">
          <wp:extent cx="2627964" cy="1021405"/>
          <wp:effectExtent l="0" t="0" r="1270" b="0"/>
          <wp:docPr id="6" name="Picture 6" descr="Logo&#10;&#10;Bedfordshire, Luton and Milton Keyne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Bedfordshire, Luton and Milton Keynes Health and Care Partnership"/>
                  <pic:cNvPicPr/>
                </pic:nvPicPr>
                <pic:blipFill rotWithShape="1">
                  <a:blip r:embed="rId2"/>
                  <a:srcRect l="3825" t="21342" r="61357" b="16357"/>
                  <a:stretch/>
                </pic:blipFill>
                <pic:spPr bwMode="auto">
                  <a:xfrm>
                    <a:off x="0" y="0"/>
                    <a:ext cx="2629535" cy="1022015"/>
                  </a:xfrm>
                  <a:prstGeom prst="rect">
                    <a:avLst/>
                  </a:prstGeom>
                  <a:ln>
                    <a:noFill/>
                  </a:ln>
                  <a:extLst>
                    <a:ext uri="{53640926-AAD7-44D8-BBD7-CCE9431645EC}">
                      <a14:shadowObscured xmlns:a14="http://schemas.microsoft.com/office/drawing/2010/main"/>
                    </a:ext>
                  </a:extLst>
                </pic:spPr>
              </pic:pic>
            </a:graphicData>
          </a:graphic>
        </wp:inline>
      </w:drawing>
    </w:r>
    <w:r>
      <w:tab/>
    </w:r>
    <w:r>
      <w:tab/>
    </w:r>
  </w:p>
  <w:p w14:paraId="1A516DCD" w14:textId="38C55DD8" w:rsidR="00CE4EFB" w:rsidRDefault="00CE4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80220"/>
    <w:multiLevelType w:val="hybridMultilevel"/>
    <w:tmpl w:val="3B8E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503108">
    <w:abstractNumId w:val="1"/>
  </w:num>
  <w:num w:numId="2" w16cid:durableId="161462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FB"/>
    <w:rsid w:val="000A71AF"/>
    <w:rsid w:val="0029104D"/>
    <w:rsid w:val="002F3230"/>
    <w:rsid w:val="004005CC"/>
    <w:rsid w:val="00516977"/>
    <w:rsid w:val="00A55CDB"/>
    <w:rsid w:val="00A97FE3"/>
    <w:rsid w:val="00AE3CAE"/>
    <w:rsid w:val="00CE4EFB"/>
    <w:rsid w:val="00EC1FD5"/>
    <w:rsid w:val="00F2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D562F"/>
  <w15:chartTrackingRefBased/>
  <w15:docId w15:val="{879F8390-CD5E-4FD9-A9C2-0C14A4F6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59"/>
    <w:rsid w:val="00CE4EF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E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EFB"/>
  </w:style>
  <w:style w:type="paragraph" w:styleId="Footer">
    <w:name w:val="footer"/>
    <w:basedOn w:val="Normal"/>
    <w:link w:val="FooterChar"/>
    <w:uiPriority w:val="99"/>
    <w:unhideWhenUsed/>
    <w:rsid w:val="00CE4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EFB"/>
  </w:style>
  <w:style w:type="table" w:customStyle="1" w:styleId="TableGrid121">
    <w:name w:val="Table Grid121"/>
    <w:basedOn w:val="TableNormal"/>
    <w:next w:val="TableGrid"/>
    <w:uiPriority w:val="59"/>
    <w:rsid w:val="00A55CD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230"/>
    <w:rPr>
      <w:sz w:val="16"/>
      <w:szCs w:val="16"/>
    </w:rPr>
  </w:style>
  <w:style w:type="paragraph" w:styleId="CommentText">
    <w:name w:val="annotation text"/>
    <w:basedOn w:val="Normal"/>
    <w:link w:val="CommentTextChar"/>
    <w:uiPriority w:val="99"/>
    <w:semiHidden/>
    <w:unhideWhenUsed/>
    <w:rsid w:val="002F3230"/>
    <w:pPr>
      <w:spacing w:line="240" w:lineRule="auto"/>
    </w:pPr>
    <w:rPr>
      <w:sz w:val="20"/>
      <w:szCs w:val="20"/>
    </w:rPr>
  </w:style>
  <w:style w:type="character" w:customStyle="1" w:styleId="CommentTextChar">
    <w:name w:val="Comment Text Char"/>
    <w:basedOn w:val="DefaultParagraphFont"/>
    <w:link w:val="CommentText"/>
    <w:uiPriority w:val="99"/>
    <w:semiHidden/>
    <w:rsid w:val="002F3230"/>
    <w:rPr>
      <w:sz w:val="20"/>
      <w:szCs w:val="20"/>
    </w:rPr>
  </w:style>
  <w:style w:type="paragraph" w:styleId="CommentSubject">
    <w:name w:val="annotation subject"/>
    <w:basedOn w:val="CommentText"/>
    <w:next w:val="CommentText"/>
    <w:link w:val="CommentSubjectChar"/>
    <w:uiPriority w:val="99"/>
    <w:semiHidden/>
    <w:unhideWhenUsed/>
    <w:rsid w:val="002F3230"/>
    <w:rPr>
      <w:b/>
      <w:bCs/>
    </w:rPr>
  </w:style>
  <w:style w:type="character" w:customStyle="1" w:styleId="CommentSubjectChar">
    <w:name w:val="Comment Subject Char"/>
    <w:basedOn w:val="CommentTextChar"/>
    <w:link w:val="CommentSubject"/>
    <w:uiPriority w:val="99"/>
    <w:semiHidden/>
    <w:rsid w:val="002F3230"/>
    <w:rPr>
      <w:b/>
      <w:bCs/>
      <w:sz w:val="20"/>
      <w:szCs w:val="20"/>
    </w:rPr>
  </w:style>
  <w:style w:type="character" w:styleId="Hyperlink">
    <w:name w:val="Hyperlink"/>
    <w:basedOn w:val="DefaultParagraphFont"/>
    <w:uiPriority w:val="99"/>
    <w:unhideWhenUsed/>
    <w:rsid w:val="002F3230"/>
    <w:rPr>
      <w:color w:val="0563C1" w:themeColor="hyperlink"/>
      <w:u w:val="single"/>
    </w:rPr>
  </w:style>
  <w:style w:type="character" w:styleId="UnresolvedMention">
    <w:name w:val="Unresolved Mention"/>
    <w:basedOn w:val="DefaultParagraphFont"/>
    <w:uiPriority w:val="99"/>
    <w:semiHidden/>
    <w:unhideWhenUsed/>
    <w:rsid w:val="002F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wilmore@nh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aron.wilmore@nh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aron.wilmore@nhs.net" TargetMode="External"/><Relationship Id="rId4" Type="http://schemas.openxmlformats.org/officeDocument/2006/relationships/webSettings" Target="webSettings.xml"/><Relationship Id="rId9" Type="http://schemas.openxmlformats.org/officeDocument/2006/relationships/hyperlink" Target="mailto:sharon.wilmore@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Gaynor (NHS BEDFORDSHIRE, LUTON AND MILTON KEYNES ICB - M1J4Y)</dc:creator>
  <cp:keywords/>
  <dc:description/>
  <cp:lastModifiedBy>GRAEFF, Anne (NHS BEDFORDSHIRE, LUTON AND MILTON KEYNES ICB - M1J4Y)</cp:lastModifiedBy>
  <cp:revision>2</cp:revision>
  <dcterms:created xsi:type="dcterms:W3CDTF">2023-05-04T08:12:00Z</dcterms:created>
  <dcterms:modified xsi:type="dcterms:W3CDTF">2023-05-04T08:12:00Z</dcterms:modified>
</cp:coreProperties>
</file>