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2AB1" w14:textId="7F0E49E7" w:rsidR="00B41462" w:rsidRDefault="00FD4D83" w:rsidP="00EC6174">
      <w:pPr>
        <w:pStyle w:val="BodyText"/>
        <w:jc w:val="center"/>
        <w:rPr>
          <w:lang w:eastAsia="en-GB"/>
        </w:rPr>
      </w:pPr>
      <w:r>
        <w:rPr>
          <w:noProof/>
          <w:lang w:eastAsia="en-GB"/>
        </w:rPr>
        <mc:AlternateContent>
          <mc:Choice Requires="wps">
            <w:drawing>
              <wp:anchor distT="0" distB="0" distL="114300" distR="114300" simplePos="0" relativeHeight="251657728" behindDoc="0" locked="0" layoutInCell="1" allowOverlap="1" wp14:anchorId="45008E45" wp14:editId="415ECCFA">
                <wp:simplePos x="0" y="0"/>
                <wp:positionH relativeFrom="column">
                  <wp:posOffset>4029075</wp:posOffset>
                </wp:positionH>
                <wp:positionV relativeFrom="paragraph">
                  <wp:posOffset>-198755</wp:posOffset>
                </wp:positionV>
                <wp:extent cx="1770380" cy="276225"/>
                <wp:effectExtent l="9525" t="5080" r="1079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6225"/>
                        </a:xfrm>
                        <a:prstGeom prst="rect">
                          <a:avLst/>
                        </a:prstGeom>
                        <a:solidFill>
                          <a:srgbClr val="FFFFFF"/>
                        </a:solidFill>
                        <a:ln w="9525">
                          <a:solidFill>
                            <a:srgbClr val="000000"/>
                          </a:solidFill>
                          <a:miter lim="800000"/>
                          <a:headEnd/>
                          <a:tailEnd/>
                        </a:ln>
                      </wps:spPr>
                      <wps:txbx>
                        <w:txbxContent>
                          <w:p w14:paraId="0302860B" w14:textId="77777777" w:rsidR="005F273E" w:rsidRPr="005F273E" w:rsidRDefault="005F273E" w:rsidP="005F273E">
                            <w:pPr>
                              <w:jc w:val="center"/>
                              <w:rPr>
                                <w:rFonts w:ascii="Arial" w:hAnsi="Arial" w:cs="Arial"/>
                                <w:b/>
                              </w:rPr>
                            </w:pPr>
                            <w:r w:rsidRPr="005F273E">
                              <w:rPr>
                                <w:rFonts w:ascii="Arial" w:hAnsi="Arial" w:cs="Arial"/>
                                <w:b/>
                              </w:rPr>
                              <w:t>PRIOR APPROVAL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008E45" id="_x0000_t202" coordsize="21600,21600" o:spt="202" path="m,l,21600r21600,l21600,xe">
                <v:stroke joinstyle="miter"/>
                <v:path gradientshapeok="t" o:connecttype="rect"/>
              </v:shapetype>
              <v:shape id="Text Box 2" o:spid="_x0000_s1026" type="#_x0000_t202" style="position:absolute;left:0;text-align:left;margin-left:317.25pt;margin-top:-15.65pt;width:139.4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">
                <v:textbox style="mso-fit-shape-to-text:t">
                  <w:txbxContent>
                    <w:p w14:paraId="0302860B" w14:textId="77777777" w:rsidR="005F273E" w:rsidRPr="005F273E" w:rsidRDefault="005F273E" w:rsidP="005F273E">
                      <w:pPr>
                        <w:jc w:val="center"/>
                        <w:rPr>
                          <w:rFonts w:ascii="Arial" w:hAnsi="Arial" w:cs="Arial"/>
                          <w:b/>
                        </w:rPr>
                      </w:pPr>
                      <w:r w:rsidRPr="005F273E">
                        <w:rPr>
                          <w:rFonts w:ascii="Arial" w:hAnsi="Arial" w:cs="Arial"/>
                          <w:b/>
                        </w:rPr>
                        <w:t>PRIOR APPROVAL</w:t>
                      </w:r>
                    </w:p>
                  </w:txbxContent>
                </v:textbox>
              </v:shape>
            </w:pict>
          </mc:Fallback>
        </mc:AlternateContent>
      </w:r>
      <w:r w:rsidR="00BE52E4">
        <w:rPr>
          <w:lang w:eastAsia="en-GB"/>
        </w:rPr>
        <w:tab/>
      </w:r>
    </w:p>
    <w:p w14:paraId="6236322E" w14:textId="77777777" w:rsidR="00AC2110" w:rsidRDefault="00AC2110" w:rsidP="00EC6174">
      <w:pPr>
        <w:pStyle w:val="BodyText"/>
        <w:jc w:val="center"/>
        <w:rPr>
          <w:noProof/>
          <w:color w:val="00B050"/>
          <w:lang w:eastAsia="en-GB"/>
        </w:rPr>
      </w:pPr>
    </w:p>
    <w:p w14:paraId="540FD05F" w14:textId="77707048" w:rsidR="0023513F" w:rsidRDefault="00D627D9" w:rsidP="00E3536A">
      <w:pPr>
        <w:pStyle w:val="BodyText"/>
        <w:jc w:val="center"/>
        <w:rPr>
          <w:b/>
          <w:bCs/>
          <w:sz w:val="28"/>
          <w:szCs w:val="28"/>
          <w:u w:val="single"/>
        </w:rPr>
      </w:pPr>
      <w:r w:rsidRPr="00AC2110">
        <w:rPr>
          <w:b/>
          <w:bCs/>
          <w:sz w:val="28"/>
          <w:szCs w:val="28"/>
          <w:u w:val="single"/>
        </w:rPr>
        <w:t xml:space="preserve">Funding </w:t>
      </w:r>
      <w:r w:rsidR="001409DC" w:rsidRPr="00AC2110">
        <w:rPr>
          <w:b/>
          <w:bCs/>
          <w:sz w:val="28"/>
          <w:szCs w:val="28"/>
          <w:u w:val="single"/>
        </w:rPr>
        <w:t xml:space="preserve">Application </w:t>
      </w:r>
      <w:r w:rsidRPr="00AC2110">
        <w:rPr>
          <w:b/>
          <w:bCs/>
          <w:sz w:val="28"/>
          <w:szCs w:val="28"/>
          <w:u w:val="single"/>
        </w:rPr>
        <w:t xml:space="preserve">for </w:t>
      </w:r>
      <w:r w:rsidR="00E262E7" w:rsidRPr="00AC2110">
        <w:rPr>
          <w:b/>
          <w:bCs/>
          <w:sz w:val="28"/>
          <w:szCs w:val="28"/>
          <w:u w:val="single"/>
        </w:rPr>
        <w:t>GLUTEN FREE FOODS</w:t>
      </w:r>
      <w:r w:rsidR="00B154BB" w:rsidRPr="00AC2110">
        <w:rPr>
          <w:b/>
          <w:bCs/>
          <w:sz w:val="28"/>
          <w:szCs w:val="28"/>
          <w:u w:val="single"/>
        </w:rPr>
        <w:t xml:space="preserve"> for patients at risk of dietary neglect</w:t>
      </w:r>
      <w:r w:rsidR="00374146" w:rsidRPr="00AC2110">
        <w:rPr>
          <w:b/>
          <w:bCs/>
          <w:sz w:val="28"/>
          <w:szCs w:val="28"/>
          <w:u w:val="single"/>
        </w:rPr>
        <w:t xml:space="preserve"> </w:t>
      </w:r>
      <w:r w:rsidR="00374146" w:rsidRPr="00545B92">
        <w:rPr>
          <w:b/>
          <w:bCs/>
          <w:sz w:val="28"/>
          <w:szCs w:val="28"/>
          <w:u w:val="single"/>
        </w:rPr>
        <w:t>(excluding low income)</w:t>
      </w:r>
      <w:r w:rsidR="00B154BB" w:rsidRPr="00545B92">
        <w:rPr>
          <w:b/>
          <w:bCs/>
          <w:sz w:val="28"/>
          <w:szCs w:val="28"/>
          <w:u w:val="single"/>
        </w:rPr>
        <w:t>.</w:t>
      </w:r>
      <w:r w:rsidR="00B154BB" w:rsidRPr="00AC2110">
        <w:rPr>
          <w:b/>
          <w:bCs/>
          <w:sz w:val="28"/>
          <w:szCs w:val="28"/>
          <w:u w:val="single"/>
        </w:rPr>
        <w:t xml:space="preserve"> </w:t>
      </w:r>
    </w:p>
    <w:p w14:paraId="2F906E5F" w14:textId="77777777" w:rsidR="00AC2110" w:rsidRPr="00AC2110" w:rsidRDefault="00AC2110" w:rsidP="00E3536A">
      <w:pPr>
        <w:pStyle w:val="BodyText"/>
        <w:jc w:val="center"/>
        <w:rPr>
          <w:b/>
          <w:bCs/>
          <w:sz w:val="28"/>
          <w:szCs w:val="28"/>
          <w:u w:val="single"/>
        </w:rPr>
      </w:pPr>
    </w:p>
    <w:p w14:paraId="3162F067" w14:textId="457FAE04" w:rsidR="00651789" w:rsidRDefault="00651789" w:rsidP="00E3536A">
      <w:pPr>
        <w:pStyle w:val="BodyText"/>
        <w:jc w:val="center"/>
        <w:rPr>
          <w:b/>
          <w:bCs/>
          <w:sz w:val="22"/>
          <w:szCs w:val="18"/>
        </w:rPr>
      </w:pPr>
      <w:r>
        <w:rPr>
          <w:b/>
          <w:bCs/>
          <w:sz w:val="22"/>
          <w:szCs w:val="18"/>
        </w:rPr>
        <w:t xml:space="preserve">To be completed </w:t>
      </w:r>
      <w:r w:rsidR="00A7691E">
        <w:rPr>
          <w:b/>
          <w:bCs/>
          <w:sz w:val="22"/>
          <w:szCs w:val="18"/>
        </w:rPr>
        <w:t xml:space="preserve">by a dietician </w:t>
      </w:r>
      <w:r>
        <w:rPr>
          <w:b/>
          <w:bCs/>
          <w:sz w:val="22"/>
          <w:szCs w:val="18"/>
        </w:rPr>
        <w:t xml:space="preserve">for patients who are </w:t>
      </w:r>
      <w:r w:rsidRPr="00A7691E">
        <w:rPr>
          <w:b/>
          <w:bCs/>
          <w:sz w:val="22"/>
          <w:szCs w:val="18"/>
          <w:u w:val="single"/>
        </w:rPr>
        <w:t>not eligible</w:t>
      </w:r>
      <w:r>
        <w:rPr>
          <w:b/>
          <w:bCs/>
          <w:sz w:val="22"/>
          <w:szCs w:val="18"/>
        </w:rPr>
        <w:t xml:space="preserve"> for NHS funded Gluten free food </w:t>
      </w:r>
      <w:r w:rsidR="001514B2">
        <w:rPr>
          <w:b/>
          <w:bCs/>
          <w:sz w:val="22"/>
          <w:szCs w:val="18"/>
        </w:rPr>
        <w:t>(see</w:t>
      </w:r>
      <w:r>
        <w:rPr>
          <w:b/>
          <w:bCs/>
          <w:sz w:val="22"/>
          <w:szCs w:val="18"/>
        </w:rPr>
        <w:t xml:space="preserve"> </w:t>
      </w:r>
      <w:r w:rsidR="00A7691E">
        <w:rPr>
          <w:b/>
          <w:bCs/>
          <w:sz w:val="22"/>
          <w:szCs w:val="18"/>
        </w:rPr>
        <w:t xml:space="preserve">table below for </w:t>
      </w:r>
      <w:r w:rsidR="001514B2">
        <w:rPr>
          <w:b/>
          <w:bCs/>
          <w:sz w:val="22"/>
          <w:szCs w:val="18"/>
        </w:rPr>
        <w:t>eligibility</w:t>
      </w:r>
      <w:r w:rsidR="00A7691E">
        <w:rPr>
          <w:b/>
          <w:bCs/>
          <w:sz w:val="22"/>
          <w:szCs w:val="18"/>
        </w:rPr>
        <w:t>)</w:t>
      </w:r>
    </w:p>
    <w:p w14:paraId="68679ED6" w14:textId="22EF3DEA" w:rsidR="005450CD" w:rsidRDefault="005450CD" w:rsidP="00E3536A">
      <w:pPr>
        <w:pStyle w:val="BodyText"/>
        <w:jc w:val="center"/>
        <w:rPr>
          <w:rStyle w:val="Hyperlink"/>
          <w:b/>
          <w:bCs/>
          <w:sz w:val="22"/>
          <w:szCs w:val="18"/>
        </w:rPr>
      </w:pPr>
      <w:r>
        <w:rPr>
          <w:b/>
          <w:bCs/>
          <w:sz w:val="22"/>
          <w:szCs w:val="18"/>
        </w:rPr>
        <w:t xml:space="preserve">For further information </w:t>
      </w:r>
      <w:hyperlink r:id="rId8" w:history="1">
        <w:r w:rsidRPr="00EE20F6">
          <w:rPr>
            <w:rStyle w:val="Hyperlink"/>
            <w:b/>
            <w:bCs/>
            <w:sz w:val="22"/>
            <w:szCs w:val="18"/>
          </w:rPr>
          <w:t>https://medicines.bedfordshirelutonandmiltonkeynes.icb.nhs.uk/categories/gp-resources/gluten-free-foods/</w:t>
        </w:r>
      </w:hyperlink>
    </w:p>
    <w:p w14:paraId="4F26FA39" w14:textId="77777777" w:rsidR="00DB77E1" w:rsidRDefault="00DB77E1" w:rsidP="00E3536A">
      <w:pPr>
        <w:pStyle w:val="BodyText"/>
        <w:jc w:val="center"/>
        <w:rPr>
          <w:rStyle w:val="Hyperlink"/>
          <w:b/>
          <w:bCs/>
          <w:sz w:val="22"/>
          <w:szCs w:val="18"/>
        </w:rPr>
      </w:pPr>
    </w:p>
    <w:p w14:paraId="2D5C9C7C" w14:textId="77777777" w:rsidR="00DB77E1" w:rsidRPr="00DB77E1" w:rsidRDefault="00DB77E1" w:rsidP="00DB77E1">
      <w:pPr>
        <w:pStyle w:val="BodyText"/>
        <w:rPr>
          <w:b/>
          <w:bCs/>
          <w:sz w:val="22"/>
          <w:szCs w:val="18"/>
        </w:rPr>
      </w:pPr>
      <w:bookmarkStart w:id="0" w:name="_Hlk112154725"/>
      <w:r w:rsidRPr="00DB77E1">
        <w:rPr>
          <w:b/>
          <w:bCs/>
          <w:sz w:val="22"/>
          <w:szCs w:val="18"/>
          <w:u w:val="single"/>
        </w:rPr>
        <w:t>Who is eligible who NHS funded Gluten Free food on ground of low income?</w:t>
      </w:r>
    </w:p>
    <w:p w14:paraId="54EBFCFD" w14:textId="77777777" w:rsidR="00DB77E1" w:rsidRPr="00DB77E1" w:rsidRDefault="00DB77E1" w:rsidP="00DB77E1">
      <w:pPr>
        <w:pStyle w:val="BodyText"/>
        <w:rPr>
          <w:sz w:val="22"/>
          <w:szCs w:val="18"/>
        </w:rPr>
      </w:pPr>
      <w:r w:rsidRPr="00DB77E1">
        <w:rPr>
          <w:sz w:val="22"/>
          <w:szCs w:val="18"/>
        </w:rPr>
        <w:t xml:space="preserve">Residents must have a confirmed diagnosis of either Coeliac Disease or Dermatitis Herpetiformis in their SCR to be eligible. </w:t>
      </w:r>
    </w:p>
    <w:p w14:paraId="7C555BBC" w14:textId="77777777" w:rsidR="00DB77E1" w:rsidRPr="00DB77E1" w:rsidRDefault="00DB77E1" w:rsidP="00DB77E1">
      <w:pPr>
        <w:pStyle w:val="BodyText"/>
        <w:rPr>
          <w:sz w:val="22"/>
          <w:szCs w:val="18"/>
        </w:rPr>
      </w:pPr>
      <w:r w:rsidRPr="00DB77E1">
        <w:rPr>
          <w:sz w:val="22"/>
          <w:szCs w:val="18"/>
        </w:rPr>
        <w:t>The following residents are eligible for NHS funded Gluten free food. They will be able to access gluten free foods (breads and flour mixes) directly from their pharmacies with no GP involvement.</w:t>
      </w:r>
    </w:p>
    <w:p w14:paraId="71AD35BA" w14:textId="77777777" w:rsidR="00DB77E1" w:rsidRPr="00DB77E1" w:rsidRDefault="00DB77E1" w:rsidP="00DB77E1">
      <w:pPr>
        <w:pStyle w:val="BodyText"/>
        <w:rPr>
          <w:sz w:val="22"/>
          <w:szCs w:val="18"/>
        </w:rPr>
      </w:pPr>
    </w:p>
    <w:tbl>
      <w:tblPr>
        <w:tblStyle w:val="TableGrid"/>
        <w:tblW w:w="0" w:type="auto"/>
        <w:tblLook w:val="04A0" w:firstRow="1" w:lastRow="0" w:firstColumn="1" w:lastColumn="0" w:noHBand="0" w:noVBand="1"/>
      </w:tblPr>
      <w:tblGrid>
        <w:gridCol w:w="704"/>
        <w:gridCol w:w="13750"/>
      </w:tblGrid>
      <w:tr w:rsidR="00DB77E1" w:rsidRPr="00DB77E1" w14:paraId="4E26F923" w14:textId="77777777" w:rsidTr="00246590">
        <w:tc>
          <w:tcPr>
            <w:tcW w:w="704" w:type="dxa"/>
          </w:tcPr>
          <w:p w14:paraId="1CF31948" w14:textId="77777777" w:rsidR="00DB77E1" w:rsidRPr="00DB77E1" w:rsidRDefault="00DB77E1" w:rsidP="00DB77E1">
            <w:pPr>
              <w:pStyle w:val="BodyText"/>
              <w:jc w:val="center"/>
              <w:rPr>
                <w:b/>
                <w:bCs/>
                <w:sz w:val="22"/>
                <w:szCs w:val="18"/>
              </w:rPr>
            </w:pPr>
            <w:r w:rsidRPr="00DB77E1">
              <w:rPr>
                <w:b/>
                <w:bCs/>
                <w:sz w:val="22"/>
                <w:szCs w:val="18"/>
              </w:rPr>
              <w:t xml:space="preserve">A </w:t>
            </w:r>
          </w:p>
        </w:tc>
        <w:tc>
          <w:tcPr>
            <w:tcW w:w="13750" w:type="dxa"/>
          </w:tcPr>
          <w:p w14:paraId="351DAA9C" w14:textId="77777777" w:rsidR="00DB77E1" w:rsidRPr="00DB77E1" w:rsidRDefault="00DB77E1" w:rsidP="00246590">
            <w:pPr>
              <w:pStyle w:val="BodyText"/>
              <w:rPr>
                <w:sz w:val="22"/>
                <w:szCs w:val="18"/>
              </w:rPr>
            </w:pPr>
            <w:r w:rsidRPr="00DB77E1">
              <w:rPr>
                <w:sz w:val="22"/>
                <w:szCs w:val="18"/>
              </w:rPr>
              <w:t>Under 16 years of age</w:t>
            </w:r>
          </w:p>
        </w:tc>
      </w:tr>
      <w:tr w:rsidR="00DB77E1" w:rsidRPr="00DB77E1" w14:paraId="01C5690A" w14:textId="77777777" w:rsidTr="00246590">
        <w:tc>
          <w:tcPr>
            <w:tcW w:w="704" w:type="dxa"/>
          </w:tcPr>
          <w:p w14:paraId="4830A515" w14:textId="77777777" w:rsidR="00DB77E1" w:rsidRPr="00DB77E1" w:rsidRDefault="00DB77E1" w:rsidP="00DB77E1">
            <w:pPr>
              <w:pStyle w:val="BodyText"/>
              <w:jc w:val="center"/>
              <w:rPr>
                <w:b/>
                <w:bCs/>
                <w:sz w:val="22"/>
                <w:szCs w:val="18"/>
              </w:rPr>
            </w:pPr>
            <w:r w:rsidRPr="00DB77E1">
              <w:rPr>
                <w:b/>
                <w:bCs/>
                <w:sz w:val="22"/>
                <w:szCs w:val="18"/>
              </w:rPr>
              <w:t xml:space="preserve">B </w:t>
            </w:r>
          </w:p>
        </w:tc>
        <w:tc>
          <w:tcPr>
            <w:tcW w:w="13750" w:type="dxa"/>
          </w:tcPr>
          <w:p w14:paraId="0D39E9A7" w14:textId="77777777" w:rsidR="00DB77E1" w:rsidRPr="00DB77E1" w:rsidRDefault="00DB77E1" w:rsidP="00246590">
            <w:pPr>
              <w:pStyle w:val="BodyText"/>
              <w:rPr>
                <w:sz w:val="22"/>
                <w:szCs w:val="18"/>
              </w:rPr>
            </w:pPr>
            <w:r w:rsidRPr="00DB77E1">
              <w:rPr>
                <w:sz w:val="22"/>
                <w:szCs w:val="18"/>
              </w:rPr>
              <w:t>Aged 16, 17 or 18 and in full time education</w:t>
            </w:r>
          </w:p>
        </w:tc>
      </w:tr>
      <w:tr w:rsidR="00DB77E1" w:rsidRPr="00DB77E1" w14:paraId="6C357117" w14:textId="77777777" w:rsidTr="00246590">
        <w:tc>
          <w:tcPr>
            <w:tcW w:w="704" w:type="dxa"/>
          </w:tcPr>
          <w:p w14:paraId="0D5B4F0C" w14:textId="77777777" w:rsidR="00DB77E1" w:rsidRPr="00DB77E1" w:rsidRDefault="00DB77E1" w:rsidP="00DB77E1">
            <w:pPr>
              <w:pStyle w:val="BodyText"/>
              <w:jc w:val="center"/>
              <w:rPr>
                <w:b/>
                <w:bCs/>
                <w:sz w:val="22"/>
                <w:szCs w:val="18"/>
              </w:rPr>
            </w:pPr>
          </w:p>
        </w:tc>
        <w:tc>
          <w:tcPr>
            <w:tcW w:w="13750" w:type="dxa"/>
          </w:tcPr>
          <w:p w14:paraId="02F42B80" w14:textId="77777777" w:rsidR="00DB77E1" w:rsidRPr="00DB77E1" w:rsidRDefault="00DB77E1" w:rsidP="00246590">
            <w:pPr>
              <w:pStyle w:val="BodyText"/>
              <w:rPr>
                <w:sz w:val="22"/>
                <w:szCs w:val="18"/>
              </w:rPr>
            </w:pPr>
            <w:r w:rsidRPr="00DB77E1">
              <w:rPr>
                <w:sz w:val="22"/>
                <w:szCs w:val="18"/>
              </w:rPr>
              <w:t>You're also entitled to free prescriptions if you or your partner (including civil partner) receive, or you're under the age of 20 and the dependent of someone receiving:</w:t>
            </w:r>
          </w:p>
        </w:tc>
      </w:tr>
      <w:tr w:rsidR="00DB77E1" w:rsidRPr="00DB77E1" w14:paraId="0E4CFDAB" w14:textId="77777777" w:rsidTr="00246590">
        <w:tc>
          <w:tcPr>
            <w:tcW w:w="704" w:type="dxa"/>
          </w:tcPr>
          <w:p w14:paraId="594063E9" w14:textId="77777777" w:rsidR="00DB77E1" w:rsidRPr="00DB77E1" w:rsidRDefault="00DB77E1" w:rsidP="00DB77E1">
            <w:pPr>
              <w:pStyle w:val="BodyText"/>
              <w:jc w:val="center"/>
              <w:rPr>
                <w:b/>
                <w:bCs/>
                <w:sz w:val="22"/>
                <w:szCs w:val="18"/>
              </w:rPr>
            </w:pPr>
            <w:r w:rsidRPr="00DB77E1">
              <w:rPr>
                <w:b/>
                <w:bCs/>
                <w:sz w:val="22"/>
                <w:szCs w:val="18"/>
              </w:rPr>
              <w:t>C</w:t>
            </w:r>
          </w:p>
        </w:tc>
        <w:tc>
          <w:tcPr>
            <w:tcW w:w="13750" w:type="dxa"/>
          </w:tcPr>
          <w:p w14:paraId="1645C96C" w14:textId="77777777" w:rsidR="00DB77E1" w:rsidRPr="00DB77E1" w:rsidRDefault="00DB77E1" w:rsidP="00246590">
            <w:pPr>
              <w:pStyle w:val="BodyText"/>
              <w:rPr>
                <w:sz w:val="22"/>
                <w:szCs w:val="18"/>
              </w:rPr>
            </w:pPr>
            <w:r w:rsidRPr="00DB77E1">
              <w:rPr>
                <w:sz w:val="22"/>
                <w:szCs w:val="18"/>
              </w:rPr>
              <w:t>Income Support</w:t>
            </w:r>
          </w:p>
        </w:tc>
      </w:tr>
      <w:tr w:rsidR="00DB77E1" w:rsidRPr="00DB77E1" w14:paraId="7C0DBD90" w14:textId="77777777" w:rsidTr="00246590">
        <w:tc>
          <w:tcPr>
            <w:tcW w:w="704" w:type="dxa"/>
          </w:tcPr>
          <w:p w14:paraId="3AAC3CE6" w14:textId="77777777" w:rsidR="00DB77E1" w:rsidRPr="00DB77E1" w:rsidRDefault="00DB77E1" w:rsidP="00DB77E1">
            <w:pPr>
              <w:pStyle w:val="BodyText"/>
              <w:jc w:val="center"/>
              <w:rPr>
                <w:b/>
                <w:bCs/>
                <w:sz w:val="22"/>
                <w:szCs w:val="18"/>
              </w:rPr>
            </w:pPr>
            <w:r w:rsidRPr="00DB77E1">
              <w:rPr>
                <w:b/>
                <w:bCs/>
                <w:sz w:val="22"/>
                <w:szCs w:val="18"/>
              </w:rPr>
              <w:t>D</w:t>
            </w:r>
          </w:p>
        </w:tc>
        <w:tc>
          <w:tcPr>
            <w:tcW w:w="13750" w:type="dxa"/>
          </w:tcPr>
          <w:p w14:paraId="7CA90ABC" w14:textId="77777777" w:rsidR="00DB77E1" w:rsidRPr="00DB77E1" w:rsidRDefault="00DB77E1" w:rsidP="00246590">
            <w:pPr>
              <w:pStyle w:val="BodyText"/>
              <w:rPr>
                <w:sz w:val="22"/>
                <w:szCs w:val="18"/>
              </w:rPr>
            </w:pPr>
            <w:r w:rsidRPr="00DB77E1">
              <w:rPr>
                <w:sz w:val="22"/>
                <w:szCs w:val="18"/>
              </w:rPr>
              <w:t xml:space="preserve">Income-based Jobseeker's Allowance </w:t>
            </w:r>
          </w:p>
        </w:tc>
      </w:tr>
      <w:tr w:rsidR="00DB77E1" w:rsidRPr="00DB77E1" w14:paraId="4430C009" w14:textId="77777777" w:rsidTr="00246590">
        <w:tc>
          <w:tcPr>
            <w:tcW w:w="704" w:type="dxa"/>
          </w:tcPr>
          <w:p w14:paraId="362E337A" w14:textId="77777777" w:rsidR="00DB77E1" w:rsidRPr="00DB77E1" w:rsidRDefault="00DB77E1" w:rsidP="00DB77E1">
            <w:pPr>
              <w:pStyle w:val="BodyText"/>
              <w:jc w:val="center"/>
              <w:rPr>
                <w:b/>
                <w:bCs/>
                <w:sz w:val="22"/>
                <w:szCs w:val="18"/>
              </w:rPr>
            </w:pPr>
            <w:r w:rsidRPr="00DB77E1">
              <w:rPr>
                <w:b/>
                <w:bCs/>
                <w:sz w:val="22"/>
                <w:szCs w:val="18"/>
              </w:rPr>
              <w:t>E</w:t>
            </w:r>
          </w:p>
        </w:tc>
        <w:tc>
          <w:tcPr>
            <w:tcW w:w="13750" w:type="dxa"/>
          </w:tcPr>
          <w:p w14:paraId="25799408" w14:textId="77777777" w:rsidR="00DB77E1" w:rsidRPr="00DB77E1" w:rsidRDefault="00DB77E1" w:rsidP="00246590">
            <w:pPr>
              <w:pStyle w:val="BodyText"/>
              <w:rPr>
                <w:sz w:val="22"/>
                <w:szCs w:val="18"/>
              </w:rPr>
            </w:pPr>
            <w:r w:rsidRPr="00DB77E1">
              <w:rPr>
                <w:sz w:val="22"/>
                <w:szCs w:val="18"/>
              </w:rPr>
              <w:t xml:space="preserve">Income-related Employment and Support Allowance </w:t>
            </w:r>
          </w:p>
        </w:tc>
      </w:tr>
      <w:tr w:rsidR="00DB77E1" w:rsidRPr="00DB77E1" w14:paraId="7029AA1C" w14:textId="77777777" w:rsidTr="00246590">
        <w:tc>
          <w:tcPr>
            <w:tcW w:w="704" w:type="dxa"/>
          </w:tcPr>
          <w:p w14:paraId="1D43FDE7" w14:textId="77777777" w:rsidR="00DB77E1" w:rsidRPr="00DB77E1" w:rsidRDefault="00DB77E1" w:rsidP="00DB77E1">
            <w:pPr>
              <w:pStyle w:val="BodyText"/>
              <w:jc w:val="center"/>
              <w:rPr>
                <w:b/>
                <w:bCs/>
                <w:sz w:val="22"/>
                <w:szCs w:val="18"/>
              </w:rPr>
            </w:pPr>
            <w:r w:rsidRPr="00DB77E1">
              <w:rPr>
                <w:b/>
                <w:bCs/>
                <w:sz w:val="22"/>
                <w:szCs w:val="18"/>
              </w:rPr>
              <w:t>F</w:t>
            </w:r>
          </w:p>
        </w:tc>
        <w:tc>
          <w:tcPr>
            <w:tcW w:w="13750" w:type="dxa"/>
          </w:tcPr>
          <w:p w14:paraId="54703838" w14:textId="77777777" w:rsidR="00DB77E1" w:rsidRPr="00DB77E1" w:rsidRDefault="00DB77E1" w:rsidP="00246590">
            <w:pPr>
              <w:pStyle w:val="BodyText"/>
              <w:rPr>
                <w:sz w:val="22"/>
                <w:szCs w:val="18"/>
              </w:rPr>
            </w:pPr>
            <w:r w:rsidRPr="00DB77E1">
              <w:rPr>
                <w:sz w:val="22"/>
                <w:szCs w:val="18"/>
              </w:rPr>
              <w:t>Pension Credit Guarantee Credit</w:t>
            </w:r>
          </w:p>
        </w:tc>
      </w:tr>
      <w:tr w:rsidR="00DB77E1" w:rsidRPr="00DB77E1" w14:paraId="6E5A3874" w14:textId="77777777" w:rsidTr="00246590">
        <w:tc>
          <w:tcPr>
            <w:tcW w:w="704" w:type="dxa"/>
          </w:tcPr>
          <w:p w14:paraId="096FF859" w14:textId="77777777" w:rsidR="00DB77E1" w:rsidRPr="00DB77E1" w:rsidRDefault="00DB77E1" w:rsidP="00DB77E1">
            <w:pPr>
              <w:pStyle w:val="BodyText"/>
              <w:jc w:val="center"/>
              <w:rPr>
                <w:b/>
                <w:bCs/>
                <w:sz w:val="22"/>
                <w:szCs w:val="18"/>
              </w:rPr>
            </w:pPr>
            <w:r w:rsidRPr="00DB77E1">
              <w:rPr>
                <w:b/>
                <w:bCs/>
                <w:sz w:val="22"/>
                <w:szCs w:val="18"/>
              </w:rPr>
              <w:t>G</w:t>
            </w:r>
          </w:p>
        </w:tc>
        <w:tc>
          <w:tcPr>
            <w:tcW w:w="13750" w:type="dxa"/>
          </w:tcPr>
          <w:p w14:paraId="279731B2" w14:textId="77777777" w:rsidR="00DB77E1" w:rsidRPr="00DB77E1" w:rsidRDefault="00DB77E1" w:rsidP="00246590">
            <w:pPr>
              <w:pStyle w:val="BodyText"/>
              <w:rPr>
                <w:sz w:val="22"/>
                <w:szCs w:val="18"/>
              </w:rPr>
            </w:pPr>
            <w:r w:rsidRPr="00DB77E1">
              <w:rPr>
                <w:sz w:val="22"/>
                <w:szCs w:val="18"/>
              </w:rPr>
              <w:t>Universal Credit and meet the criteria</w:t>
            </w:r>
          </w:p>
        </w:tc>
      </w:tr>
      <w:tr w:rsidR="00DB77E1" w:rsidRPr="00DB77E1" w14:paraId="47E66BCB" w14:textId="77777777" w:rsidTr="00246590">
        <w:tc>
          <w:tcPr>
            <w:tcW w:w="704" w:type="dxa"/>
          </w:tcPr>
          <w:p w14:paraId="16349C3A" w14:textId="77777777" w:rsidR="00DB77E1" w:rsidRPr="00DB77E1" w:rsidRDefault="00DB77E1" w:rsidP="00DB77E1">
            <w:pPr>
              <w:pStyle w:val="BodyText"/>
              <w:jc w:val="center"/>
              <w:rPr>
                <w:b/>
                <w:bCs/>
                <w:sz w:val="22"/>
                <w:szCs w:val="18"/>
              </w:rPr>
            </w:pPr>
          </w:p>
        </w:tc>
        <w:tc>
          <w:tcPr>
            <w:tcW w:w="13750" w:type="dxa"/>
          </w:tcPr>
          <w:p w14:paraId="7B5A07B4" w14:textId="77777777" w:rsidR="00DB77E1" w:rsidRPr="00DB77E1" w:rsidRDefault="00DB77E1" w:rsidP="00246590">
            <w:pPr>
              <w:pStyle w:val="BodyText"/>
              <w:rPr>
                <w:sz w:val="22"/>
                <w:szCs w:val="18"/>
              </w:rPr>
            </w:pPr>
            <w:r w:rsidRPr="00DB77E1">
              <w:rPr>
                <w:sz w:val="22"/>
                <w:szCs w:val="18"/>
              </w:rPr>
              <w:t xml:space="preserve">If you're entitled to or named on </w:t>
            </w:r>
          </w:p>
        </w:tc>
      </w:tr>
      <w:tr w:rsidR="00DB77E1" w:rsidRPr="00DB77E1" w14:paraId="7AE0DF9A" w14:textId="77777777" w:rsidTr="00246590">
        <w:tc>
          <w:tcPr>
            <w:tcW w:w="704" w:type="dxa"/>
          </w:tcPr>
          <w:p w14:paraId="6DC217B2" w14:textId="77777777" w:rsidR="00DB77E1" w:rsidRPr="00DB77E1" w:rsidRDefault="00DB77E1" w:rsidP="00DB77E1">
            <w:pPr>
              <w:pStyle w:val="BodyText"/>
              <w:jc w:val="center"/>
              <w:rPr>
                <w:b/>
                <w:bCs/>
                <w:sz w:val="22"/>
                <w:szCs w:val="18"/>
              </w:rPr>
            </w:pPr>
            <w:r w:rsidRPr="00DB77E1">
              <w:rPr>
                <w:b/>
                <w:bCs/>
                <w:sz w:val="22"/>
                <w:szCs w:val="18"/>
              </w:rPr>
              <w:t>H</w:t>
            </w:r>
          </w:p>
        </w:tc>
        <w:tc>
          <w:tcPr>
            <w:tcW w:w="13750" w:type="dxa"/>
          </w:tcPr>
          <w:p w14:paraId="4A13F668" w14:textId="77777777" w:rsidR="00DB77E1" w:rsidRPr="00DB77E1" w:rsidRDefault="00DB77E1" w:rsidP="00246590">
            <w:pPr>
              <w:pStyle w:val="BodyText"/>
              <w:rPr>
                <w:sz w:val="22"/>
                <w:szCs w:val="18"/>
              </w:rPr>
            </w:pPr>
            <w:r w:rsidRPr="00DB77E1">
              <w:rPr>
                <w:sz w:val="22"/>
                <w:szCs w:val="18"/>
              </w:rPr>
              <w:t>A valid NHS tax credit exemption certificate</w:t>
            </w:r>
          </w:p>
        </w:tc>
      </w:tr>
      <w:tr w:rsidR="00DB77E1" w:rsidRPr="00DB77E1" w14:paraId="62D3681C" w14:textId="77777777" w:rsidTr="00246590">
        <w:tc>
          <w:tcPr>
            <w:tcW w:w="704" w:type="dxa"/>
          </w:tcPr>
          <w:p w14:paraId="1FEEFF66" w14:textId="77777777" w:rsidR="00DB77E1" w:rsidRPr="00DB77E1" w:rsidRDefault="00DB77E1" w:rsidP="00DB77E1">
            <w:pPr>
              <w:pStyle w:val="BodyText"/>
              <w:jc w:val="center"/>
              <w:rPr>
                <w:b/>
                <w:bCs/>
                <w:sz w:val="22"/>
                <w:szCs w:val="18"/>
              </w:rPr>
            </w:pPr>
            <w:r w:rsidRPr="00DB77E1">
              <w:rPr>
                <w:b/>
                <w:bCs/>
                <w:sz w:val="22"/>
                <w:szCs w:val="18"/>
              </w:rPr>
              <w:t>I</w:t>
            </w:r>
          </w:p>
        </w:tc>
        <w:tc>
          <w:tcPr>
            <w:tcW w:w="13750" w:type="dxa"/>
          </w:tcPr>
          <w:p w14:paraId="2EC8A7A0" w14:textId="77777777" w:rsidR="00DB77E1" w:rsidRPr="00DB77E1" w:rsidRDefault="00DB77E1" w:rsidP="00246590">
            <w:pPr>
              <w:pStyle w:val="BodyText"/>
              <w:rPr>
                <w:sz w:val="22"/>
                <w:szCs w:val="18"/>
              </w:rPr>
            </w:pPr>
            <w:r w:rsidRPr="00DB77E1">
              <w:rPr>
                <w:sz w:val="22"/>
                <w:szCs w:val="18"/>
              </w:rPr>
              <w:t>A valid NHS certificate for full help with health costs (HC2)</w:t>
            </w:r>
          </w:p>
        </w:tc>
      </w:tr>
      <w:bookmarkEnd w:id="0"/>
    </w:tbl>
    <w:p w14:paraId="726EC500" w14:textId="691448F0" w:rsidR="00DB77E1" w:rsidRDefault="00DB77E1" w:rsidP="00E3536A">
      <w:pPr>
        <w:pStyle w:val="BodyText"/>
        <w:jc w:val="center"/>
        <w:rPr>
          <w:b/>
          <w:bCs/>
          <w:sz w:val="22"/>
          <w:szCs w:val="18"/>
        </w:rPr>
      </w:pPr>
    </w:p>
    <w:p w14:paraId="4A3F0371" w14:textId="6E73E13C" w:rsidR="00AC2110" w:rsidRDefault="00AC2110" w:rsidP="00E3536A">
      <w:pPr>
        <w:pStyle w:val="BodyText"/>
        <w:jc w:val="center"/>
        <w:rPr>
          <w:b/>
          <w:bCs/>
          <w:sz w:val="22"/>
          <w:szCs w:val="18"/>
        </w:rPr>
      </w:pPr>
    </w:p>
    <w:p w14:paraId="6E94BD2B" w14:textId="5B2A1CEC" w:rsidR="00AC2110" w:rsidRDefault="00AC2110" w:rsidP="00E3536A">
      <w:pPr>
        <w:pStyle w:val="BodyText"/>
        <w:jc w:val="center"/>
        <w:rPr>
          <w:b/>
          <w:bCs/>
          <w:sz w:val="22"/>
          <w:szCs w:val="18"/>
        </w:rPr>
      </w:pPr>
    </w:p>
    <w:p w14:paraId="79A45EC6" w14:textId="31D4D85A" w:rsidR="00AC2110" w:rsidRDefault="00AC2110" w:rsidP="00E3536A">
      <w:pPr>
        <w:pStyle w:val="BodyText"/>
        <w:jc w:val="center"/>
        <w:rPr>
          <w:b/>
          <w:bCs/>
          <w:sz w:val="22"/>
          <w:szCs w:val="18"/>
        </w:rPr>
      </w:pPr>
    </w:p>
    <w:p w14:paraId="4D7CC970" w14:textId="4748B83C" w:rsidR="00AC2110" w:rsidRDefault="00AC2110" w:rsidP="00E3536A">
      <w:pPr>
        <w:pStyle w:val="BodyText"/>
        <w:jc w:val="center"/>
        <w:rPr>
          <w:b/>
          <w:bCs/>
          <w:sz w:val="22"/>
          <w:szCs w:val="18"/>
        </w:rPr>
      </w:pPr>
    </w:p>
    <w:p w14:paraId="4BD0BAE0" w14:textId="219DFE7D" w:rsidR="00AC2110" w:rsidRDefault="00AC2110" w:rsidP="00E3536A">
      <w:pPr>
        <w:pStyle w:val="BodyText"/>
        <w:jc w:val="center"/>
        <w:rPr>
          <w:b/>
          <w:bCs/>
          <w:sz w:val="22"/>
          <w:szCs w:val="18"/>
        </w:rPr>
      </w:pPr>
    </w:p>
    <w:p w14:paraId="4538D674" w14:textId="30880033" w:rsidR="00AC2110" w:rsidRDefault="00AC2110" w:rsidP="00E3536A">
      <w:pPr>
        <w:pStyle w:val="BodyText"/>
        <w:jc w:val="center"/>
        <w:rPr>
          <w:b/>
          <w:bCs/>
          <w:sz w:val="22"/>
          <w:szCs w:val="18"/>
        </w:rPr>
      </w:pPr>
    </w:p>
    <w:p w14:paraId="78094BB4" w14:textId="4D37E984" w:rsidR="00DB77E1" w:rsidRDefault="00DB77E1" w:rsidP="00AC2110">
      <w:pPr>
        <w:pStyle w:val="BodyText"/>
        <w:rPr>
          <w:b/>
          <w:bCs/>
          <w:sz w:val="22"/>
          <w:szCs w:val="18"/>
        </w:rPr>
      </w:pPr>
    </w:p>
    <w:p w14:paraId="75065DB8" w14:textId="77777777" w:rsidR="00AC2110" w:rsidRPr="00D8570B" w:rsidRDefault="00AC2110" w:rsidP="00AC2110">
      <w:pPr>
        <w:pStyle w:val="BodyText"/>
        <w:rPr>
          <w:b/>
          <w:bCs/>
          <w:sz w:val="22"/>
          <w:szCs w:val="18"/>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3107"/>
        <w:gridCol w:w="1123"/>
        <w:gridCol w:w="1170"/>
        <w:gridCol w:w="1980"/>
        <w:gridCol w:w="2880"/>
      </w:tblGrid>
      <w:tr w:rsidR="00D627D9" w:rsidRPr="00DC0CC4" w14:paraId="067D1C8C" w14:textId="77777777" w:rsidTr="007D7107">
        <w:trPr>
          <w:cantSplit/>
          <w:trHeight w:val="265"/>
        </w:trPr>
        <w:tc>
          <w:tcPr>
            <w:tcW w:w="2520" w:type="dxa"/>
          </w:tcPr>
          <w:p w14:paraId="7DB9A0F4" w14:textId="77777777" w:rsidR="00D627D9" w:rsidRPr="00D94944" w:rsidRDefault="00D627D9">
            <w:pPr>
              <w:rPr>
                <w:rFonts w:ascii="Arial" w:hAnsi="Arial" w:cs="Arial"/>
                <w:b/>
                <w:bCs/>
                <w:sz w:val="22"/>
                <w:szCs w:val="22"/>
              </w:rPr>
            </w:pPr>
            <w:r w:rsidRPr="00D94944">
              <w:rPr>
                <w:rFonts w:ascii="Arial" w:hAnsi="Arial" w:cs="Arial"/>
                <w:b/>
                <w:bCs/>
                <w:sz w:val="22"/>
                <w:szCs w:val="22"/>
              </w:rPr>
              <w:t>Patient NHS No.</w:t>
            </w:r>
          </w:p>
          <w:p w14:paraId="5560A5AD" w14:textId="77777777" w:rsidR="00D627D9" w:rsidRPr="00D94944" w:rsidRDefault="00D627D9">
            <w:pPr>
              <w:rPr>
                <w:rFonts w:ascii="Arial" w:hAnsi="Arial" w:cs="Arial"/>
                <w:b/>
                <w:bCs/>
                <w:sz w:val="22"/>
                <w:szCs w:val="22"/>
              </w:rPr>
            </w:pPr>
          </w:p>
        </w:tc>
        <w:tc>
          <w:tcPr>
            <w:tcW w:w="2700" w:type="dxa"/>
          </w:tcPr>
          <w:p w14:paraId="77C0D38F" w14:textId="77777777" w:rsidR="00D627D9" w:rsidRPr="00D94944" w:rsidRDefault="00D627D9">
            <w:pPr>
              <w:rPr>
                <w:rFonts w:ascii="Arial" w:hAnsi="Arial" w:cs="Arial"/>
                <w:sz w:val="22"/>
                <w:szCs w:val="22"/>
              </w:rPr>
            </w:pPr>
          </w:p>
        </w:tc>
        <w:tc>
          <w:tcPr>
            <w:tcW w:w="3107" w:type="dxa"/>
          </w:tcPr>
          <w:p w14:paraId="3B80FC80" w14:textId="77777777" w:rsidR="00D627D9" w:rsidRPr="00D94944" w:rsidRDefault="00D627D9">
            <w:pPr>
              <w:rPr>
                <w:rFonts w:ascii="Arial" w:hAnsi="Arial" w:cs="Arial"/>
                <w:sz w:val="22"/>
                <w:szCs w:val="22"/>
              </w:rPr>
            </w:pPr>
            <w:r w:rsidRPr="00D94944">
              <w:rPr>
                <w:rFonts w:ascii="Arial" w:hAnsi="Arial" w:cs="Arial"/>
                <w:b/>
                <w:bCs/>
                <w:sz w:val="22"/>
                <w:szCs w:val="22"/>
              </w:rPr>
              <w:t>Trust:</w:t>
            </w:r>
          </w:p>
        </w:tc>
        <w:tc>
          <w:tcPr>
            <w:tcW w:w="2293" w:type="dxa"/>
            <w:gridSpan w:val="2"/>
          </w:tcPr>
          <w:p w14:paraId="5E639589" w14:textId="77777777" w:rsidR="00D627D9" w:rsidRPr="00D94944" w:rsidRDefault="00D627D9">
            <w:pPr>
              <w:rPr>
                <w:rFonts w:ascii="Arial" w:hAnsi="Arial" w:cs="Arial"/>
                <w:sz w:val="22"/>
                <w:szCs w:val="22"/>
              </w:rPr>
            </w:pPr>
          </w:p>
        </w:tc>
        <w:tc>
          <w:tcPr>
            <w:tcW w:w="1980" w:type="dxa"/>
          </w:tcPr>
          <w:p w14:paraId="2D6C9D36" w14:textId="77777777" w:rsidR="00D627D9" w:rsidRPr="00D94944" w:rsidRDefault="00D627D9">
            <w:pPr>
              <w:rPr>
                <w:rFonts w:ascii="Arial" w:hAnsi="Arial" w:cs="Arial"/>
                <w:b/>
                <w:bCs/>
                <w:sz w:val="22"/>
                <w:szCs w:val="22"/>
              </w:rPr>
            </w:pPr>
            <w:r w:rsidRPr="00D94944">
              <w:rPr>
                <w:rFonts w:ascii="Arial" w:hAnsi="Arial" w:cs="Arial"/>
                <w:b/>
                <w:bCs/>
                <w:sz w:val="22"/>
                <w:szCs w:val="22"/>
              </w:rPr>
              <w:t xml:space="preserve">GP Name: </w:t>
            </w:r>
          </w:p>
        </w:tc>
        <w:tc>
          <w:tcPr>
            <w:tcW w:w="2880" w:type="dxa"/>
          </w:tcPr>
          <w:p w14:paraId="3AD7DE6F" w14:textId="77777777" w:rsidR="00D627D9" w:rsidRPr="00DC0CC4" w:rsidRDefault="00D627D9">
            <w:pPr>
              <w:rPr>
                <w:rFonts w:ascii="Arial" w:hAnsi="Arial" w:cs="Arial"/>
                <w:sz w:val="20"/>
                <w:szCs w:val="20"/>
              </w:rPr>
            </w:pPr>
          </w:p>
        </w:tc>
      </w:tr>
      <w:tr w:rsidR="00D627D9" w:rsidRPr="00DC0CC4" w14:paraId="512747C4" w14:textId="77777777" w:rsidTr="007D7107">
        <w:trPr>
          <w:cantSplit/>
        </w:trPr>
        <w:tc>
          <w:tcPr>
            <w:tcW w:w="2520" w:type="dxa"/>
          </w:tcPr>
          <w:p w14:paraId="08BCE0A2" w14:textId="77777777" w:rsidR="00D627D9" w:rsidRPr="00D94944" w:rsidRDefault="00D627D9">
            <w:pPr>
              <w:rPr>
                <w:rFonts w:ascii="Arial" w:hAnsi="Arial" w:cs="Arial"/>
                <w:b/>
                <w:bCs/>
                <w:sz w:val="22"/>
                <w:szCs w:val="22"/>
              </w:rPr>
            </w:pPr>
            <w:r w:rsidRPr="00D94944">
              <w:rPr>
                <w:rFonts w:ascii="Arial" w:hAnsi="Arial" w:cs="Arial"/>
                <w:b/>
                <w:bCs/>
                <w:sz w:val="22"/>
                <w:szCs w:val="22"/>
              </w:rPr>
              <w:t xml:space="preserve">Patient Hospital No. </w:t>
            </w:r>
          </w:p>
        </w:tc>
        <w:tc>
          <w:tcPr>
            <w:tcW w:w="2700" w:type="dxa"/>
          </w:tcPr>
          <w:p w14:paraId="51025C0D" w14:textId="77777777" w:rsidR="00D627D9" w:rsidRPr="00D94944" w:rsidRDefault="00D627D9">
            <w:pPr>
              <w:rPr>
                <w:rFonts w:ascii="Arial" w:hAnsi="Arial" w:cs="Arial"/>
                <w:sz w:val="22"/>
                <w:szCs w:val="22"/>
              </w:rPr>
            </w:pPr>
          </w:p>
        </w:tc>
        <w:tc>
          <w:tcPr>
            <w:tcW w:w="3107" w:type="dxa"/>
          </w:tcPr>
          <w:p w14:paraId="62923736" w14:textId="5AD4BDDE" w:rsidR="00D627D9" w:rsidRPr="00D94944" w:rsidRDefault="00F63B2B">
            <w:pPr>
              <w:rPr>
                <w:rFonts w:ascii="Arial" w:hAnsi="Arial" w:cs="Arial"/>
                <w:sz w:val="22"/>
                <w:szCs w:val="22"/>
              </w:rPr>
            </w:pPr>
            <w:r>
              <w:rPr>
                <w:rFonts w:ascii="Arial" w:hAnsi="Arial" w:cs="Arial"/>
                <w:b/>
                <w:bCs/>
                <w:sz w:val="22"/>
                <w:szCs w:val="22"/>
              </w:rPr>
              <w:t xml:space="preserve">Name of </w:t>
            </w:r>
            <w:r w:rsidR="00E262E7" w:rsidRPr="00D94944">
              <w:rPr>
                <w:rFonts w:ascii="Arial" w:hAnsi="Arial" w:cs="Arial"/>
                <w:b/>
                <w:bCs/>
                <w:sz w:val="22"/>
                <w:szCs w:val="22"/>
              </w:rPr>
              <w:t>Dietitian</w:t>
            </w:r>
            <w:r w:rsidR="007D71F5">
              <w:rPr>
                <w:rFonts w:ascii="Arial" w:hAnsi="Arial" w:cs="Arial"/>
                <w:b/>
                <w:bCs/>
                <w:sz w:val="22"/>
                <w:szCs w:val="22"/>
              </w:rPr>
              <w:t xml:space="preserve"> m</w:t>
            </w:r>
            <w:r w:rsidR="00D627D9" w:rsidRPr="00D94944">
              <w:rPr>
                <w:rFonts w:ascii="Arial" w:hAnsi="Arial" w:cs="Arial"/>
                <w:b/>
                <w:bCs/>
                <w:sz w:val="22"/>
                <w:szCs w:val="22"/>
              </w:rPr>
              <w:t>aking Request:</w:t>
            </w:r>
          </w:p>
        </w:tc>
        <w:tc>
          <w:tcPr>
            <w:tcW w:w="2293" w:type="dxa"/>
            <w:gridSpan w:val="2"/>
          </w:tcPr>
          <w:p w14:paraId="1E5D0051" w14:textId="77777777" w:rsidR="00D627D9" w:rsidRPr="00D94944" w:rsidRDefault="00D627D9">
            <w:pPr>
              <w:rPr>
                <w:rFonts w:ascii="Arial" w:hAnsi="Arial" w:cs="Arial"/>
                <w:sz w:val="22"/>
                <w:szCs w:val="22"/>
              </w:rPr>
            </w:pPr>
          </w:p>
        </w:tc>
        <w:tc>
          <w:tcPr>
            <w:tcW w:w="1980" w:type="dxa"/>
          </w:tcPr>
          <w:p w14:paraId="70E1D3E7" w14:textId="77777777" w:rsidR="00D627D9" w:rsidRPr="00D94944" w:rsidRDefault="00D627D9">
            <w:pPr>
              <w:rPr>
                <w:rFonts w:ascii="Arial" w:hAnsi="Arial" w:cs="Arial"/>
                <w:b/>
                <w:bCs/>
                <w:sz w:val="22"/>
                <w:szCs w:val="22"/>
              </w:rPr>
            </w:pPr>
            <w:r w:rsidRPr="00D94944">
              <w:rPr>
                <w:rFonts w:ascii="Arial" w:hAnsi="Arial" w:cs="Arial"/>
                <w:b/>
                <w:bCs/>
                <w:sz w:val="22"/>
                <w:szCs w:val="22"/>
              </w:rPr>
              <w:t>GP code / Practice code:</w:t>
            </w:r>
          </w:p>
        </w:tc>
        <w:tc>
          <w:tcPr>
            <w:tcW w:w="2880" w:type="dxa"/>
          </w:tcPr>
          <w:p w14:paraId="228B32C4" w14:textId="77777777" w:rsidR="00D627D9" w:rsidRPr="00DC0CC4" w:rsidRDefault="00D627D9">
            <w:pPr>
              <w:rPr>
                <w:rFonts w:ascii="Arial" w:hAnsi="Arial" w:cs="Arial"/>
                <w:sz w:val="20"/>
                <w:szCs w:val="20"/>
              </w:rPr>
            </w:pPr>
          </w:p>
        </w:tc>
      </w:tr>
      <w:tr w:rsidR="00D627D9" w:rsidRPr="00DC0CC4" w14:paraId="2224B236" w14:textId="77777777" w:rsidTr="007D7107">
        <w:trPr>
          <w:cantSplit/>
          <w:trHeight w:val="293"/>
        </w:trPr>
        <w:tc>
          <w:tcPr>
            <w:tcW w:w="2520" w:type="dxa"/>
          </w:tcPr>
          <w:p w14:paraId="6AF91DBE" w14:textId="77777777" w:rsidR="00D627D9" w:rsidRPr="00D94944" w:rsidRDefault="00D627D9">
            <w:pPr>
              <w:rPr>
                <w:rFonts w:ascii="Arial" w:hAnsi="Arial" w:cs="Arial"/>
                <w:b/>
                <w:bCs/>
                <w:sz w:val="22"/>
                <w:szCs w:val="22"/>
              </w:rPr>
            </w:pPr>
            <w:r w:rsidRPr="00D94944">
              <w:rPr>
                <w:rFonts w:ascii="Arial" w:hAnsi="Arial" w:cs="Arial"/>
                <w:b/>
                <w:bCs/>
                <w:sz w:val="22"/>
                <w:szCs w:val="22"/>
              </w:rPr>
              <w:t xml:space="preserve">Patient initials &amp; </w:t>
            </w:r>
            <w:proofErr w:type="spellStart"/>
            <w:r w:rsidRPr="00D94944">
              <w:rPr>
                <w:rFonts w:ascii="Arial" w:hAnsi="Arial" w:cs="Arial"/>
                <w:b/>
                <w:bCs/>
                <w:sz w:val="22"/>
                <w:szCs w:val="22"/>
              </w:rPr>
              <w:t>DoB</w:t>
            </w:r>
            <w:proofErr w:type="spellEnd"/>
            <w:r w:rsidRPr="00D94944">
              <w:rPr>
                <w:rFonts w:ascii="Arial" w:hAnsi="Arial" w:cs="Arial"/>
                <w:b/>
                <w:bCs/>
                <w:sz w:val="22"/>
                <w:szCs w:val="22"/>
              </w:rPr>
              <w:t>:</w:t>
            </w:r>
          </w:p>
        </w:tc>
        <w:tc>
          <w:tcPr>
            <w:tcW w:w="2700" w:type="dxa"/>
          </w:tcPr>
          <w:p w14:paraId="71F6DF4E" w14:textId="77777777" w:rsidR="00D627D9" w:rsidRPr="00D94944" w:rsidRDefault="00D627D9">
            <w:pPr>
              <w:rPr>
                <w:rFonts w:ascii="Arial" w:hAnsi="Arial" w:cs="Arial"/>
                <w:sz w:val="22"/>
                <w:szCs w:val="22"/>
              </w:rPr>
            </w:pPr>
          </w:p>
        </w:tc>
        <w:tc>
          <w:tcPr>
            <w:tcW w:w="3107" w:type="dxa"/>
          </w:tcPr>
          <w:p w14:paraId="26E1B916" w14:textId="38888733" w:rsidR="00D627D9" w:rsidRPr="00D94944" w:rsidRDefault="00E262E7" w:rsidP="004E455E">
            <w:pPr>
              <w:rPr>
                <w:rFonts w:ascii="Arial" w:hAnsi="Arial" w:cs="Arial"/>
                <w:sz w:val="22"/>
                <w:szCs w:val="22"/>
              </w:rPr>
            </w:pPr>
            <w:r w:rsidRPr="00D94944">
              <w:rPr>
                <w:rFonts w:ascii="Arial" w:hAnsi="Arial" w:cs="Arial"/>
                <w:b/>
                <w:bCs/>
                <w:sz w:val="22"/>
                <w:szCs w:val="22"/>
              </w:rPr>
              <w:t>Dietitian</w:t>
            </w:r>
            <w:r w:rsidR="004E455E">
              <w:rPr>
                <w:rFonts w:ascii="Arial" w:hAnsi="Arial" w:cs="Arial"/>
                <w:b/>
                <w:bCs/>
                <w:sz w:val="22"/>
                <w:szCs w:val="22"/>
              </w:rPr>
              <w:t xml:space="preserve"> </w:t>
            </w:r>
            <w:r w:rsidR="00D627D9" w:rsidRPr="00D94944">
              <w:rPr>
                <w:rFonts w:ascii="Arial" w:hAnsi="Arial" w:cs="Arial"/>
                <w:b/>
                <w:bCs/>
                <w:sz w:val="22"/>
                <w:szCs w:val="22"/>
              </w:rPr>
              <w:t>Contact Details:</w:t>
            </w:r>
          </w:p>
        </w:tc>
        <w:tc>
          <w:tcPr>
            <w:tcW w:w="2293" w:type="dxa"/>
            <w:gridSpan w:val="2"/>
          </w:tcPr>
          <w:p w14:paraId="3C863D4F" w14:textId="77777777" w:rsidR="00D627D9" w:rsidRPr="00D94944" w:rsidRDefault="00D627D9">
            <w:pPr>
              <w:rPr>
                <w:rFonts w:ascii="Arial" w:hAnsi="Arial" w:cs="Arial"/>
                <w:sz w:val="22"/>
                <w:szCs w:val="22"/>
              </w:rPr>
            </w:pPr>
          </w:p>
        </w:tc>
        <w:tc>
          <w:tcPr>
            <w:tcW w:w="1980" w:type="dxa"/>
          </w:tcPr>
          <w:p w14:paraId="04EAE202" w14:textId="77777777" w:rsidR="00D627D9" w:rsidRPr="00D94944" w:rsidRDefault="00D627D9">
            <w:pPr>
              <w:rPr>
                <w:rFonts w:ascii="Arial" w:hAnsi="Arial" w:cs="Arial"/>
                <w:b/>
                <w:bCs/>
                <w:sz w:val="22"/>
                <w:szCs w:val="22"/>
              </w:rPr>
            </w:pPr>
            <w:r w:rsidRPr="00D94944">
              <w:rPr>
                <w:rFonts w:ascii="Arial" w:hAnsi="Arial" w:cs="Arial"/>
                <w:b/>
                <w:bCs/>
                <w:sz w:val="22"/>
                <w:szCs w:val="22"/>
              </w:rPr>
              <w:t>GP Post code:</w:t>
            </w:r>
          </w:p>
        </w:tc>
        <w:tc>
          <w:tcPr>
            <w:tcW w:w="2880" w:type="dxa"/>
          </w:tcPr>
          <w:p w14:paraId="41ED2631" w14:textId="77777777" w:rsidR="00D627D9" w:rsidRPr="00DC0CC4" w:rsidRDefault="00D627D9">
            <w:pPr>
              <w:rPr>
                <w:rFonts w:ascii="Arial" w:hAnsi="Arial" w:cs="Arial"/>
                <w:sz w:val="20"/>
                <w:szCs w:val="20"/>
              </w:rPr>
            </w:pPr>
          </w:p>
          <w:p w14:paraId="41DEF9DF" w14:textId="77777777" w:rsidR="00D627D9" w:rsidRPr="00DC0CC4" w:rsidRDefault="00D627D9">
            <w:pPr>
              <w:rPr>
                <w:rFonts w:ascii="Arial" w:hAnsi="Arial" w:cs="Arial"/>
                <w:sz w:val="20"/>
                <w:szCs w:val="20"/>
              </w:rPr>
            </w:pPr>
          </w:p>
        </w:tc>
      </w:tr>
      <w:tr w:rsidR="007D7107" w:rsidRPr="00DC0CC4" w14:paraId="041084B8" w14:textId="77777777" w:rsidTr="00534463">
        <w:trPr>
          <w:cantSplit/>
        </w:trPr>
        <w:tc>
          <w:tcPr>
            <w:tcW w:w="10620" w:type="dxa"/>
            <w:gridSpan w:val="5"/>
          </w:tcPr>
          <w:p w14:paraId="77F6A80A" w14:textId="6915E8F5" w:rsidR="007D7107" w:rsidRDefault="007D7107" w:rsidP="00D8570B">
            <w:pPr>
              <w:numPr>
                <w:ilvl w:val="0"/>
                <w:numId w:val="20"/>
              </w:numPr>
              <w:rPr>
                <w:rFonts w:ascii="Arial" w:hAnsi="Arial" w:cs="Arial"/>
                <w:sz w:val="22"/>
                <w:szCs w:val="22"/>
              </w:rPr>
            </w:pPr>
            <w:r>
              <w:rPr>
                <w:rFonts w:ascii="Arial" w:hAnsi="Arial" w:cs="Arial"/>
                <w:sz w:val="22"/>
                <w:szCs w:val="22"/>
              </w:rPr>
              <w:t xml:space="preserve">Please </w:t>
            </w:r>
            <w:r w:rsidR="00063BAE">
              <w:rPr>
                <w:rFonts w:ascii="Arial" w:hAnsi="Arial" w:cs="Arial"/>
                <w:sz w:val="22"/>
                <w:szCs w:val="22"/>
              </w:rPr>
              <w:t xml:space="preserve">indicate which </w:t>
            </w:r>
            <w:r>
              <w:rPr>
                <w:rFonts w:ascii="Arial" w:hAnsi="Arial" w:cs="Arial"/>
                <w:sz w:val="22"/>
                <w:szCs w:val="22"/>
              </w:rPr>
              <w:t>of the following confirmed diagnoses</w:t>
            </w:r>
            <w:r w:rsidR="00063BAE">
              <w:rPr>
                <w:rFonts w:ascii="Arial" w:hAnsi="Arial" w:cs="Arial"/>
                <w:sz w:val="22"/>
                <w:szCs w:val="22"/>
              </w:rPr>
              <w:t xml:space="preserve"> is recorded</w:t>
            </w:r>
            <w:r>
              <w:rPr>
                <w:rFonts w:ascii="Arial" w:hAnsi="Arial" w:cs="Arial"/>
                <w:sz w:val="22"/>
                <w:szCs w:val="22"/>
              </w:rPr>
              <w:t xml:space="preserve"> in the </w:t>
            </w:r>
            <w:r w:rsidR="00063BAE">
              <w:rPr>
                <w:rFonts w:ascii="Arial" w:hAnsi="Arial" w:cs="Arial"/>
                <w:sz w:val="22"/>
                <w:szCs w:val="22"/>
              </w:rPr>
              <w:t xml:space="preserve">patient’s </w:t>
            </w:r>
            <w:r>
              <w:rPr>
                <w:rFonts w:ascii="Arial" w:hAnsi="Arial" w:cs="Arial"/>
                <w:sz w:val="22"/>
                <w:szCs w:val="22"/>
              </w:rPr>
              <w:t xml:space="preserve">summary care record (SCR) </w:t>
            </w:r>
          </w:p>
          <w:p w14:paraId="4D138EA8" w14:textId="28AC89AA" w:rsidR="007D7107" w:rsidRDefault="007D7107" w:rsidP="00053E3C">
            <w:pPr>
              <w:ind w:left="360"/>
              <w:rPr>
                <w:rFonts w:ascii="Arial" w:hAnsi="Arial" w:cs="Arial"/>
                <w:sz w:val="22"/>
                <w:szCs w:val="22"/>
              </w:rPr>
            </w:pPr>
          </w:p>
          <w:bookmarkStart w:id="1" w:name="_Hlk112074496"/>
          <w:p w14:paraId="7E2A0F01" w14:textId="2B71A254" w:rsidR="007D7107" w:rsidRDefault="00F13BA3" w:rsidP="00053E3C">
            <w:pPr>
              <w:ind w:left="360"/>
              <w:rPr>
                <w:rFonts w:ascii="Arial" w:hAnsi="Arial" w:cs="Arial"/>
                <w:sz w:val="22"/>
                <w:szCs w:val="22"/>
              </w:rPr>
            </w:pPr>
            <w:sdt>
              <w:sdtPr>
                <w:rPr>
                  <w:rFonts w:ascii="Arial" w:hAnsi="Arial" w:cs="Arial"/>
                  <w:sz w:val="22"/>
                  <w:szCs w:val="22"/>
                </w:rPr>
                <w:id w:val="496704898"/>
                <w14:checkbox>
                  <w14:checked w14:val="0"/>
                  <w14:checkedState w14:val="2612" w14:font="MS Gothic"/>
                  <w14:uncheckedState w14:val="2610" w14:font="MS Gothic"/>
                </w14:checkbox>
              </w:sdtPr>
              <w:sdtEndPr/>
              <w:sdtContent>
                <w:r w:rsidR="007D7107">
                  <w:rPr>
                    <w:rFonts w:ascii="MS Gothic" w:eastAsia="MS Gothic" w:hAnsi="MS Gothic" w:cs="Arial" w:hint="eastAsia"/>
                    <w:sz w:val="22"/>
                    <w:szCs w:val="22"/>
                  </w:rPr>
                  <w:t>☐</w:t>
                </w:r>
              </w:sdtContent>
            </w:sdt>
            <w:r w:rsidR="007D7107">
              <w:rPr>
                <w:rFonts w:ascii="Arial" w:hAnsi="Arial" w:cs="Arial"/>
                <w:sz w:val="22"/>
                <w:szCs w:val="22"/>
              </w:rPr>
              <w:t xml:space="preserve">Coeliac Disease </w:t>
            </w:r>
          </w:p>
          <w:p w14:paraId="2B8A8079" w14:textId="6F948314" w:rsidR="007D7107" w:rsidRDefault="00F13BA3" w:rsidP="00053E3C">
            <w:pPr>
              <w:ind w:left="360"/>
              <w:rPr>
                <w:rFonts w:ascii="Arial" w:hAnsi="Arial" w:cs="Arial"/>
                <w:sz w:val="22"/>
                <w:szCs w:val="22"/>
              </w:rPr>
            </w:pPr>
            <w:sdt>
              <w:sdtPr>
                <w:rPr>
                  <w:rFonts w:ascii="Arial" w:hAnsi="Arial" w:cs="Arial"/>
                  <w:sz w:val="22"/>
                  <w:szCs w:val="22"/>
                </w:rPr>
                <w:id w:val="-983234596"/>
                <w14:checkbox>
                  <w14:checked w14:val="0"/>
                  <w14:checkedState w14:val="2612" w14:font="MS Gothic"/>
                  <w14:uncheckedState w14:val="2610" w14:font="MS Gothic"/>
                </w14:checkbox>
              </w:sdtPr>
              <w:sdtEndPr/>
              <w:sdtContent>
                <w:r w:rsidR="007D7107">
                  <w:rPr>
                    <w:rFonts w:ascii="MS Gothic" w:eastAsia="MS Gothic" w:hAnsi="MS Gothic" w:cs="Arial" w:hint="eastAsia"/>
                    <w:sz w:val="22"/>
                    <w:szCs w:val="22"/>
                  </w:rPr>
                  <w:t>☐</w:t>
                </w:r>
              </w:sdtContent>
            </w:sdt>
            <w:r w:rsidR="007D7107">
              <w:rPr>
                <w:rFonts w:ascii="Arial" w:hAnsi="Arial" w:cs="Arial"/>
                <w:sz w:val="22"/>
                <w:szCs w:val="22"/>
              </w:rPr>
              <w:t>Dermatitis Herpetiformis</w:t>
            </w:r>
          </w:p>
          <w:bookmarkEnd w:id="1"/>
          <w:p w14:paraId="790BEB9B" w14:textId="73C8C33B" w:rsidR="007D7107" w:rsidRPr="00D94944" w:rsidRDefault="007D7107" w:rsidP="00651789">
            <w:pPr>
              <w:ind w:left="360"/>
              <w:rPr>
                <w:rFonts w:ascii="Arial" w:hAnsi="Arial" w:cs="Arial"/>
                <w:sz w:val="22"/>
                <w:szCs w:val="22"/>
              </w:rPr>
            </w:pPr>
          </w:p>
        </w:tc>
        <w:tc>
          <w:tcPr>
            <w:tcW w:w="4860" w:type="dxa"/>
            <w:gridSpan w:val="2"/>
            <w:vMerge w:val="restart"/>
          </w:tcPr>
          <w:p w14:paraId="1A9E5CA1" w14:textId="77777777" w:rsidR="007D7107" w:rsidRPr="00F65C49" w:rsidRDefault="007D7107" w:rsidP="00F65C49">
            <w:pPr>
              <w:rPr>
                <w:rFonts w:ascii="Arial" w:hAnsi="Arial" w:cs="Arial"/>
                <w:b/>
                <w:bCs/>
                <w:sz w:val="22"/>
                <w:szCs w:val="22"/>
              </w:rPr>
            </w:pPr>
            <w:r w:rsidRPr="00F65C49">
              <w:rPr>
                <w:rFonts w:ascii="Arial" w:hAnsi="Arial" w:cs="Arial"/>
                <w:b/>
                <w:bCs/>
                <w:sz w:val="22"/>
                <w:szCs w:val="22"/>
              </w:rPr>
              <w:t xml:space="preserve">Only fully completed forms will be accepted for consideration by the ICB. </w:t>
            </w:r>
          </w:p>
          <w:p w14:paraId="485458EA" w14:textId="77777777" w:rsidR="007D7107" w:rsidRPr="00F65C49" w:rsidRDefault="007D7107" w:rsidP="00F65C49">
            <w:pPr>
              <w:rPr>
                <w:rFonts w:ascii="Arial" w:hAnsi="Arial" w:cs="Arial"/>
                <w:b/>
                <w:bCs/>
                <w:sz w:val="22"/>
                <w:szCs w:val="22"/>
              </w:rPr>
            </w:pPr>
          </w:p>
          <w:p w14:paraId="66E3ED56" w14:textId="77777777" w:rsidR="007D7107" w:rsidRPr="00F65C49" w:rsidRDefault="007D7107" w:rsidP="00F65C49">
            <w:pPr>
              <w:rPr>
                <w:rFonts w:ascii="Arial" w:hAnsi="Arial" w:cs="Arial"/>
                <w:b/>
                <w:bCs/>
                <w:sz w:val="22"/>
                <w:szCs w:val="22"/>
              </w:rPr>
            </w:pPr>
            <w:r w:rsidRPr="00F65C49">
              <w:rPr>
                <w:rFonts w:ascii="Arial" w:hAnsi="Arial" w:cs="Arial"/>
                <w:b/>
                <w:bCs/>
                <w:sz w:val="22"/>
                <w:szCs w:val="22"/>
              </w:rPr>
              <w:t xml:space="preserve">Please submit completed forms to </w:t>
            </w:r>
            <w:hyperlink r:id="rId9" w:history="1">
              <w:r w:rsidRPr="00F65C49">
                <w:rPr>
                  <w:rStyle w:val="Hyperlink"/>
                  <w:rFonts w:ascii="Arial" w:hAnsi="Arial" w:cs="Arial"/>
                  <w:b/>
                  <w:bCs/>
                  <w:sz w:val="22"/>
                  <w:szCs w:val="22"/>
                </w:rPr>
                <w:t>blmkicb.ifrhcd@nhs.net</w:t>
              </w:r>
            </w:hyperlink>
            <w:r w:rsidRPr="00F65C49">
              <w:rPr>
                <w:rFonts w:ascii="Arial" w:hAnsi="Arial" w:cs="Arial"/>
                <w:b/>
                <w:bCs/>
                <w:sz w:val="22"/>
                <w:szCs w:val="22"/>
              </w:rPr>
              <w:t xml:space="preserve"> for consideration by the ICB.</w:t>
            </w:r>
          </w:p>
          <w:p w14:paraId="5114DE66" w14:textId="77777777" w:rsidR="007D7107" w:rsidRPr="00F65C49" w:rsidRDefault="007D7107" w:rsidP="00F65C49">
            <w:pPr>
              <w:rPr>
                <w:rFonts w:ascii="Arial" w:hAnsi="Arial" w:cs="Arial"/>
                <w:b/>
                <w:bCs/>
                <w:sz w:val="22"/>
                <w:szCs w:val="22"/>
              </w:rPr>
            </w:pPr>
          </w:p>
          <w:p w14:paraId="28A4C6F3" w14:textId="77777777" w:rsidR="007D7107" w:rsidRPr="00F65C49" w:rsidRDefault="007D7107" w:rsidP="00F65C49">
            <w:pPr>
              <w:rPr>
                <w:rFonts w:ascii="Arial" w:hAnsi="Arial" w:cs="Arial"/>
                <w:b/>
                <w:bCs/>
                <w:sz w:val="22"/>
                <w:szCs w:val="22"/>
              </w:rPr>
            </w:pPr>
            <w:r w:rsidRPr="00F65C49">
              <w:rPr>
                <w:rFonts w:ascii="Arial" w:hAnsi="Arial" w:cs="Arial"/>
                <w:b/>
                <w:bCs/>
                <w:sz w:val="22"/>
                <w:szCs w:val="22"/>
              </w:rPr>
              <w:t xml:space="preserve">If the answer to any of these questions is NO, then a full Individual Funding Request form will need to be completed.  For information on individual funding requests, and to obtain an IFR form, please visit our website: </w:t>
            </w:r>
            <w:hyperlink r:id="rId10" w:history="1">
              <w:r w:rsidRPr="00F65C49">
                <w:rPr>
                  <w:rStyle w:val="Hyperlink"/>
                  <w:rFonts w:ascii="Arial" w:hAnsi="Arial" w:cs="Arial"/>
                  <w:b/>
                  <w:bCs/>
                  <w:sz w:val="22"/>
                  <w:szCs w:val="22"/>
                </w:rPr>
                <w:t>https://medicines.blmkICB.nhs.uk/categories/high-cost-drugs-and-ifr/</w:t>
              </w:r>
            </w:hyperlink>
            <w:r w:rsidRPr="00F65C49">
              <w:rPr>
                <w:rFonts w:ascii="Arial" w:hAnsi="Arial" w:cs="Arial"/>
                <w:b/>
                <w:bCs/>
                <w:sz w:val="22"/>
                <w:szCs w:val="22"/>
              </w:rPr>
              <w:t xml:space="preserve"> </w:t>
            </w:r>
          </w:p>
          <w:p w14:paraId="54710E3A" w14:textId="77777777" w:rsidR="007D7107" w:rsidRPr="00F65C49" w:rsidRDefault="007D7107" w:rsidP="00F65C49">
            <w:pPr>
              <w:rPr>
                <w:rFonts w:ascii="Arial" w:hAnsi="Arial" w:cs="Arial"/>
                <w:b/>
                <w:bCs/>
                <w:sz w:val="22"/>
                <w:szCs w:val="22"/>
              </w:rPr>
            </w:pPr>
          </w:p>
          <w:p w14:paraId="595A9B9C" w14:textId="77777777" w:rsidR="007D7107" w:rsidRPr="00F65C49" w:rsidRDefault="007D7107" w:rsidP="00F65C49">
            <w:pPr>
              <w:rPr>
                <w:rFonts w:ascii="Arial" w:hAnsi="Arial" w:cs="Arial"/>
                <w:b/>
                <w:bCs/>
                <w:sz w:val="22"/>
                <w:szCs w:val="22"/>
              </w:rPr>
            </w:pPr>
          </w:p>
        </w:tc>
      </w:tr>
      <w:tr w:rsidR="007D7107" w:rsidRPr="00DC0CC4" w14:paraId="22681126" w14:textId="77777777" w:rsidTr="00534463">
        <w:trPr>
          <w:cantSplit/>
        </w:trPr>
        <w:tc>
          <w:tcPr>
            <w:tcW w:w="10620" w:type="dxa"/>
            <w:gridSpan w:val="5"/>
          </w:tcPr>
          <w:p w14:paraId="37E1CD96" w14:textId="52E701DC" w:rsidR="00E31A69" w:rsidRPr="00AC2110" w:rsidRDefault="007D7107" w:rsidP="00AC2110">
            <w:pPr>
              <w:numPr>
                <w:ilvl w:val="0"/>
                <w:numId w:val="20"/>
              </w:numPr>
            </w:pPr>
            <w:r w:rsidRPr="009E1205">
              <w:rPr>
                <w:rFonts w:ascii="Arial" w:hAnsi="Arial" w:cs="Arial"/>
                <w:sz w:val="22"/>
                <w:szCs w:val="22"/>
              </w:rPr>
              <w:t>Please explain why this patient could be at risk of dietary neglect.</w:t>
            </w:r>
            <w:r w:rsidR="000E79CD" w:rsidRPr="009E1205">
              <w:rPr>
                <w:rFonts w:ascii="Arial" w:hAnsi="Arial" w:cs="Arial"/>
                <w:sz w:val="22"/>
                <w:szCs w:val="22"/>
              </w:rPr>
              <w:t xml:space="preserve"> (NB – </w:t>
            </w:r>
            <w:r w:rsidR="000E79CD" w:rsidRPr="00AC2110">
              <w:rPr>
                <w:rFonts w:ascii="Arial" w:hAnsi="Arial" w:cs="Arial"/>
                <w:b/>
                <w:bCs/>
                <w:sz w:val="22"/>
                <w:szCs w:val="22"/>
              </w:rPr>
              <w:t>this information must exclude financial reasons</w:t>
            </w:r>
            <w:r w:rsidR="009E1205">
              <w:rPr>
                <w:rFonts w:ascii="Arial" w:hAnsi="Arial" w:cs="Arial"/>
                <w:sz w:val="22"/>
                <w:szCs w:val="22"/>
              </w:rPr>
              <w:t>. I</w:t>
            </w:r>
            <w:r w:rsidR="000E79CD" w:rsidRPr="009E1205">
              <w:rPr>
                <w:rFonts w:ascii="Arial" w:hAnsi="Arial" w:cs="Arial"/>
                <w:sz w:val="22"/>
                <w:szCs w:val="22"/>
              </w:rPr>
              <w:t xml:space="preserve">f the patient </w:t>
            </w:r>
            <w:r w:rsidR="009E1205">
              <w:rPr>
                <w:rFonts w:ascii="Arial" w:hAnsi="Arial" w:cs="Arial"/>
                <w:sz w:val="22"/>
                <w:szCs w:val="22"/>
              </w:rPr>
              <w:t>meets the NHS criteria for low income {as per FP10 prescription</w:t>
            </w:r>
            <w:r w:rsidR="00A73567">
              <w:rPr>
                <w:rFonts w:ascii="Arial" w:hAnsi="Arial" w:cs="Arial"/>
                <w:sz w:val="22"/>
                <w:szCs w:val="22"/>
              </w:rPr>
              <w:t xml:space="preserve"> – outlined </w:t>
            </w:r>
            <w:r w:rsidR="005E3B68">
              <w:rPr>
                <w:rFonts w:ascii="Arial" w:hAnsi="Arial" w:cs="Arial"/>
                <w:sz w:val="22"/>
                <w:szCs w:val="22"/>
              </w:rPr>
              <w:t>above</w:t>
            </w:r>
            <w:r w:rsidR="009E1205">
              <w:rPr>
                <w:rFonts w:ascii="Arial" w:hAnsi="Arial" w:cs="Arial"/>
                <w:sz w:val="22"/>
                <w:szCs w:val="22"/>
              </w:rPr>
              <w:t>}</w:t>
            </w:r>
            <w:r w:rsidR="000E79CD" w:rsidRPr="009E1205">
              <w:rPr>
                <w:rFonts w:ascii="Arial" w:hAnsi="Arial" w:cs="Arial"/>
                <w:sz w:val="22"/>
                <w:szCs w:val="22"/>
              </w:rPr>
              <w:t xml:space="preserve"> </w:t>
            </w:r>
            <w:r w:rsidR="009E1205" w:rsidRPr="009E1205">
              <w:rPr>
                <w:rFonts w:ascii="Arial" w:hAnsi="Arial" w:cs="Arial"/>
                <w:sz w:val="22"/>
                <w:szCs w:val="22"/>
              </w:rPr>
              <w:t>please</w:t>
            </w:r>
            <w:r w:rsidR="009E1205">
              <w:rPr>
                <w:rFonts w:ascii="Arial" w:hAnsi="Arial" w:cs="Arial"/>
                <w:sz w:val="22"/>
                <w:szCs w:val="22"/>
              </w:rPr>
              <w:t xml:space="preserve"> </w:t>
            </w:r>
            <w:r w:rsidR="009E1205" w:rsidRPr="009E1205">
              <w:rPr>
                <w:rFonts w:ascii="Arial" w:hAnsi="Arial" w:cs="Arial"/>
                <w:sz w:val="22"/>
                <w:szCs w:val="22"/>
              </w:rPr>
              <w:t xml:space="preserve">follow the </w:t>
            </w:r>
            <w:proofErr w:type="gramStart"/>
            <w:r w:rsidR="009E1205" w:rsidRPr="009E1205">
              <w:rPr>
                <w:rFonts w:ascii="Arial" w:hAnsi="Arial" w:cs="Arial"/>
                <w:sz w:val="22"/>
                <w:szCs w:val="22"/>
              </w:rPr>
              <w:t>low income</w:t>
            </w:r>
            <w:proofErr w:type="gramEnd"/>
            <w:r w:rsidR="009E1205">
              <w:rPr>
                <w:rFonts w:ascii="Arial" w:hAnsi="Arial" w:cs="Arial"/>
                <w:sz w:val="22"/>
                <w:szCs w:val="22"/>
              </w:rPr>
              <w:t xml:space="preserve"> process).</w:t>
            </w:r>
          </w:p>
          <w:p w14:paraId="0EC8ECFA" w14:textId="77777777" w:rsidR="00AC2110" w:rsidRDefault="00AC2110" w:rsidP="00AC2110"/>
          <w:p w14:paraId="7A204A0D" w14:textId="281A2ABE" w:rsidR="00545B92" w:rsidRPr="00996E9A" w:rsidRDefault="00545B92" w:rsidP="009E1205"/>
        </w:tc>
        <w:tc>
          <w:tcPr>
            <w:tcW w:w="4860" w:type="dxa"/>
            <w:gridSpan w:val="2"/>
            <w:vMerge/>
          </w:tcPr>
          <w:p w14:paraId="12069AA9" w14:textId="77777777" w:rsidR="007D7107" w:rsidRPr="00D94944" w:rsidRDefault="007D7107" w:rsidP="00F65C49">
            <w:pPr>
              <w:rPr>
                <w:rFonts w:ascii="Arial" w:hAnsi="Arial" w:cs="Arial"/>
                <w:sz w:val="22"/>
                <w:szCs w:val="22"/>
              </w:rPr>
            </w:pPr>
          </w:p>
        </w:tc>
      </w:tr>
      <w:tr w:rsidR="007D7107" w:rsidRPr="00DC0CC4" w14:paraId="6348C94F" w14:textId="77777777" w:rsidTr="007D7107">
        <w:trPr>
          <w:cantSplit/>
          <w:trHeight w:val="868"/>
        </w:trPr>
        <w:tc>
          <w:tcPr>
            <w:tcW w:w="8327" w:type="dxa"/>
            <w:gridSpan w:val="3"/>
          </w:tcPr>
          <w:p w14:paraId="0D66AAC9" w14:textId="39C6651E" w:rsidR="00E31A69" w:rsidRPr="00AC2110" w:rsidRDefault="007D7107" w:rsidP="00E31A69">
            <w:pPr>
              <w:numPr>
                <w:ilvl w:val="0"/>
                <w:numId w:val="20"/>
              </w:numPr>
              <w:rPr>
                <w:rFonts w:ascii="Arial" w:hAnsi="Arial" w:cs="Arial"/>
                <w:sz w:val="22"/>
                <w:szCs w:val="22"/>
              </w:rPr>
            </w:pPr>
            <w:r w:rsidRPr="00D94944">
              <w:rPr>
                <w:rFonts w:ascii="Arial" w:hAnsi="Arial" w:cs="Arial"/>
                <w:sz w:val="22"/>
                <w:szCs w:val="22"/>
              </w:rPr>
              <w:t xml:space="preserve">Please provide the patient’s maximum units of gluten-free food allowable within </w:t>
            </w:r>
            <w:r>
              <w:rPr>
                <w:rFonts w:ascii="Arial" w:hAnsi="Arial" w:cs="Arial"/>
                <w:sz w:val="22"/>
                <w:szCs w:val="22"/>
              </w:rPr>
              <w:t>BLMK ICB</w:t>
            </w:r>
            <w:r w:rsidRPr="00D94944">
              <w:rPr>
                <w:rFonts w:ascii="Arial" w:hAnsi="Arial" w:cs="Arial"/>
                <w:sz w:val="22"/>
                <w:szCs w:val="22"/>
              </w:rPr>
              <w:t xml:space="preserve"> guidelines (based on Coeliac UK guidance).</w:t>
            </w:r>
            <w:r>
              <w:t xml:space="preserve"> </w:t>
            </w:r>
            <w:hyperlink r:id="rId11" w:history="1">
              <w:r w:rsidRPr="00EE20F6">
                <w:rPr>
                  <w:rStyle w:val="Hyperlink"/>
                  <w:rFonts w:ascii="Arial" w:hAnsi="Arial" w:cs="Arial"/>
                  <w:sz w:val="22"/>
                  <w:szCs w:val="22"/>
                </w:rPr>
                <w:t>https://www.coeliac.org.uk/information-and-support/coeliac-disease/once-diagnosed/prescriptions/national-prescribing-guidelines/</w:t>
              </w:r>
            </w:hyperlink>
          </w:p>
        </w:tc>
        <w:tc>
          <w:tcPr>
            <w:tcW w:w="2293" w:type="dxa"/>
            <w:gridSpan w:val="2"/>
            <w:vAlign w:val="center"/>
          </w:tcPr>
          <w:p w14:paraId="36B29B8A" w14:textId="77777777" w:rsidR="007D7107" w:rsidRPr="00D94944" w:rsidRDefault="007D7107" w:rsidP="00D8570B">
            <w:pPr>
              <w:rPr>
                <w:rFonts w:ascii="Arial" w:hAnsi="Arial" w:cs="Arial"/>
                <w:sz w:val="22"/>
                <w:szCs w:val="22"/>
              </w:rPr>
            </w:pPr>
          </w:p>
        </w:tc>
        <w:tc>
          <w:tcPr>
            <w:tcW w:w="4860" w:type="dxa"/>
            <w:gridSpan w:val="2"/>
            <w:vMerge/>
          </w:tcPr>
          <w:p w14:paraId="7D05D1A6" w14:textId="77777777" w:rsidR="007D7107" w:rsidRPr="00D94944" w:rsidRDefault="007D7107">
            <w:pPr>
              <w:pStyle w:val="Header"/>
              <w:tabs>
                <w:tab w:val="clear" w:pos="4153"/>
                <w:tab w:val="clear" w:pos="8306"/>
              </w:tabs>
              <w:rPr>
                <w:rFonts w:ascii="Arial" w:hAnsi="Arial" w:cs="Arial"/>
                <w:sz w:val="22"/>
                <w:szCs w:val="22"/>
              </w:rPr>
            </w:pPr>
          </w:p>
        </w:tc>
      </w:tr>
      <w:tr w:rsidR="007D7107" w:rsidRPr="00DC0CC4" w14:paraId="263CC245" w14:textId="77777777" w:rsidTr="007D7107">
        <w:trPr>
          <w:cantSplit/>
          <w:trHeight w:val="868"/>
        </w:trPr>
        <w:tc>
          <w:tcPr>
            <w:tcW w:w="8327" w:type="dxa"/>
            <w:gridSpan w:val="3"/>
          </w:tcPr>
          <w:p w14:paraId="7A5FCD36" w14:textId="4250DE12" w:rsidR="007D7107" w:rsidRDefault="007D7107" w:rsidP="00181AAE">
            <w:pPr>
              <w:numPr>
                <w:ilvl w:val="0"/>
                <w:numId w:val="20"/>
              </w:numPr>
              <w:rPr>
                <w:rFonts w:ascii="Arial" w:hAnsi="Arial" w:cs="Arial"/>
                <w:sz w:val="22"/>
                <w:szCs w:val="22"/>
              </w:rPr>
            </w:pPr>
            <w:bookmarkStart w:id="2" w:name="_Hlk112072251"/>
            <w:r>
              <w:rPr>
                <w:rFonts w:ascii="Arial" w:hAnsi="Arial" w:cs="Arial"/>
                <w:sz w:val="22"/>
                <w:szCs w:val="22"/>
              </w:rPr>
              <w:t>Please confirm that the:</w:t>
            </w:r>
          </w:p>
          <w:p w14:paraId="485097F0" w14:textId="0E36CA90" w:rsidR="007D7107" w:rsidRDefault="007D7107" w:rsidP="00181AAE">
            <w:pPr>
              <w:numPr>
                <w:ilvl w:val="0"/>
                <w:numId w:val="21"/>
              </w:numPr>
              <w:rPr>
                <w:rFonts w:ascii="Arial" w:hAnsi="Arial" w:cs="Arial"/>
                <w:sz w:val="22"/>
                <w:szCs w:val="22"/>
              </w:rPr>
            </w:pPr>
            <w:r>
              <w:rPr>
                <w:rFonts w:ascii="Arial" w:hAnsi="Arial" w:cs="Arial"/>
                <w:sz w:val="22"/>
                <w:szCs w:val="22"/>
              </w:rPr>
              <w:t xml:space="preserve">Patient will have an annual dietitian review and as part of that review an assessment will be made on whether there has been a change in circumstances which mean that the patient is no longer a dependent at risk of dietary neglect. </w:t>
            </w:r>
          </w:p>
          <w:p w14:paraId="56E1ADD3" w14:textId="79ED42B7" w:rsidR="007D7107" w:rsidRPr="00D94944" w:rsidRDefault="007D7107" w:rsidP="00181AAE">
            <w:pPr>
              <w:numPr>
                <w:ilvl w:val="0"/>
                <w:numId w:val="21"/>
              </w:numPr>
              <w:rPr>
                <w:rFonts w:ascii="Arial" w:hAnsi="Arial" w:cs="Arial"/>
                <w:sz w:val="22"/>
                <w:szCs w:val="22"/>
              </w:rPr>
            </w:pPr>
            <w:r>
              <w:rPr>
                <w:rFonts w:ascii="Arial" w:hAnsi="Arial" w:cs="Arial"/>
                <w:sz w:val="22"/>
                <w:szCs w:val="22"/>
              </w:rPr>
              <w:t>ICB will be informed if the patient is no longer considered at risk of dietary neglect and so no longer requires gluten-free food at NHS expense.</w:t>
            </w:r>
          </w:p>
        </w:tc>
        <w:tc>
          <w:tcPr>
            <w:tcW w:w="1123" w:type="dxa"/>
            <w:vAlign w:val="center"/>
          </w:tcPr>
          <w:p w14:paraId="2AD6571D" w14:textId="33642EC8" w:rsidR="007D7107" w:rsidRPr="00D94944" w:rsidRDefault="00F13BA3" w:rsidP="00D8570B">
            <w:pPr>
              <w:rPr>
                <w:rFonts w:ascii="Arial" w:hAnsi="Arial" w:cs="Arial"/>
                <w:sz w:val="22"/>
                <w:szCs w:val="22"/>
              </w:rPr>
            </w:pPr>
            <w:sdt>
              <w:sdtPr>
                <w:rPr>
                  <w:rFonts w:ascii="Meiryo" w:eastAsia="Meiryo" w:hAnsi="Meiryo" w:cs="Meiryo" w:hint="eastAsia"/>
                  <w:sz w:val="22"/>
                  <w:szCs w:val="32"/>
                </w:rPr>
                <w:id w:val="-788508435"/>
                <w14:checkbox>
                  <w14:checked w14:val="0"/>
                  <w14:checkedState w14:val="2612" w14:font="MS Gothic"/>
                  <w14:uncheckedState w14:val="2610" w14:font="MS Gothic"/>
                </w14:checkbox>
              </w:sdtPr>
              <w:sdtEndPr/>
              <w:sdtContent>
                <w:r w:rsidR="007D7107">
                  <w:rPr>
                    <w:rFonts w:ascii="MS Gothic" w:eastAsia="MS Gothic" w:hAnsi="MS Gothic" w:cs="Meiryo" w:hint="eastAsia"/>
                    <w:sz w:val="22"/>
                    <w:szCs w:val="32"/>
                  </w:rPr>
                  <w:t>☐</w:t>
                </w:r>
              </w:sdtContent>
            </w:sdt>
            <w:r w:rsidR="007D7107">
              <w:rPr>
                <w:rFonts w:ascii="Meiryo" w:eastAsia="Meiryo" w:hAnsi="Meiryo" w:cs="Meiryo" w:hint="eastAsia"/>
                <w:sz w:val="18"/>
                <w:szCs w:val="32"/>
              </w:rPr>
              <w:t xml:space="preserve"> Yes</w:t>
            </w:r>
          </w:p>
        </w:tc>
        <w:tc>
          <w:tcPr>
            <w:tcW w:w="1170" w:type="dxa"/>
            <w:vAlign w:val="center"/>
          </w:tcPr>
          <w:p w14:paraId="7BD8B6BE" w14:textId="25638B1F" w:rsidR="007D7107" w:rsidRPr="00D94944" w:rsidRDefault="00F13BA3" w:rsidP="00D8570B">
            <w:pPr>
              <w:rPr>
                <w:rFonts w:ascii="Arial" w:hAnsi="Arial" w:cs="Arial"/>
                <w:sz w:val="22"/>
                <w:szCs w:val="22"/>
              </w:rPr>
            </w:pPr>
            <w:sdt>
              <w:sdtPr>
                <w:rPr>
                  <w:rFonts w:ascii="Meiryo" w:eastAsia="Meiryo" w:hAnsi="Meiryo" w:cs="Meiryo" w:hint="eastAsia"/>
                  <w:sz w:val="22"/>
                  <w:szCs w:val="32"/>
                </w:rPr>
                <w:id w:val="547113609"/>
                <w14:checkbox>
                  <w14:checked w14:val="0"/>
                  <w14:checkedState w14:val="2612" w14:font="MS Gothic"/>
                  <w14:uncheckedState w14:val="2610" w14:font="MS Gothic"/>
                </w14:checkbox>
              </w:sdtPr>
              <w:sdtEndPr/>
              <w:sdtContent>
                <w:r w:rsidR="007D7107">
                  <w:rPr>
                    <w:rFonts w:ascii="MS Gothic" w:eastAsia="MS Gothic" w:hAnsi="MS Gothic" w:cs="Meiryo" w:hint="eastAsia"/>
                    <w:sz w:val="22"/>
                    <w:szCs w:val="32"/>
                  </w:rPr>
                  <w:t>☐</w:t>
                </w:r>
              </w:sdtContent>
            </w:sdt>
            <w:r w:rsidR="007D7107">
              <w:rPr>
                <w:rFonts w:ascii="Meiryo" w:eastAsia="Meiryo" w:hAnsi="Meiryo" w:cs="Meiryo" w:hint="eastAsia"/>
                <w:sz w:val="18"/>
                <w:szCs w:val="32"/>
              </w:rPr>
              <w:t xml:space="preserve"> No</w:t>
            </w:r>
          </w:p>
        </w:tc>
        <w:tc>
          <w:tcPr>
            <w:tcW w:w="4860" w:type="dxa"/>
            <w:gridSpan w:val="2"/>
            <w:vMerge/>
          </w:tcPr>
          <w:p w14:paraId="43E7949A" w14:textId="77777777" w:rsidR="007D7107" w:rsidRPr="00D94944" w:rsidRDefault="007D7107">
            <w:pPr>
              <w:pStyle w:val="Header"/>
              <w:tabs>
                <w:tab w:val="clear" w:pos="4153"/>
                <w:tab w:val="clear" w:pos="8306"/>
              </w:tabs>
              <w:rPr>
                <w:rFonts w:ascii="Arial" w:hAnsi="Arial" w:cs="Arial"/>
                <w:sz w:val="22"/>
                <w:szCs w:val="22"/>
              </w:rPr>
            </w:pPr>
          </w:p>
        </w:tc>
      </w:tr>
      <w:bookmarkEnd w:id="2"/>
      <w:tr w:rsidR="00D94944" w:rsidRPr="00DC0CC4" w14:paraId="6B4267F9" w14:textId="77777777" w:rsidTr="007D7107">
        <w:trPr>
          <w:cantSplit/>
          <w:trHeight w:val="265"/>
        </w:trPr>
        <w:tc>
          <w:tcPr>
            <w:tcW w:w="8327" w:type="dxa"/>
            <w:gridSpan w:val="3"/>
            <w:vAlign w:val="center"/>
          </w:tcPr>
          <w:p w14:paraId="013788A4" w14:textId="3DBA38B6" w:rsidR="00D94944" w:rsidRPr="00D94944" w:rsidRDefault="00E90A55" w:rsidP="00DC0CC4">
            <w:pPr>
              <w:rPr>
                <w:rFonts w:ascii="Arial" w:hAnsi="Arial"/>
                <w:sz w:val="22"/>
                <w:szCs w:val="22"/>
              </w:rPr>
            </w:pPr>
            <w:r w:rsidRPr="00D94944">
              <w:rPr>
                <w:rFonts w:ascii="Arial" w:hAnsi="Arial"/>
                <w:sz w:val="22"/>
                <w:szCs w:val="22"/>
              </w:rPr>
              <w:t>Dietitians</w:t>
            </w:r>
            <w:r w:rsidR="00D94944" w:rsidRPr="00D94944">
              <w:rPr>
                <w:rFonts w:ascii="Arial" w:hAnsi="Arial"/>
                <w:sz w:val="22"/>
                <w:szCs w:val="22"/>
              </w:rPr>
              <w:t xml:space="preserve"> contact e-mail in case of </w:t>
            </w:r>
            <w:r w:rsidR="00F65C49">
              <w:rPr>
                <w:rFonts w:ascii="Arial" w:hAnsi="Arial"/>
                <w:sz w:val="22"/>
                <w:szCs w:val="22"/>
              </w:rPr>
              <w:t>ICB</w:t>
            </w:r>
            <w:r w:rsidR="00D94944" w:rsidRPr="00D94944">
              <w:rPr>
                <w:rFonts w:ascii="Arial" w:hAnsi="Arial"/>
                <w:sz w:val="22"/>
                <w:szCs w:val="22"/>
              </w:rPr>
              <w:t xml:space="preserve"> query</w:t>
            </w:r>
            <w:r w:rsidR="0025440D">
              <w:rPr>
                <w:rFonts w:ascii="Arial" w:hAnsi="Arial"/>
                <w:sz w:val="22"/>
                <w:szCs w:val="22"/>
              </w:rPr>
              <w:t xml:space="preserve"> (nhs.net address if available)</w:t>
            </w:r>
            <w:r w:rsidR="00F63B2B">
              <w:rPr>
                <w:rFonts w:ascii="Arial" w:hAnsi="Arial"/>
                <w:sz w:val="22"/>
                <w:szCs w:val="22"/>
              </w:rPr>
              <w:t>:</w:t>
            </w:r>
          </w:p>
        </w:tc>
        <w:tc>
          <w:tcPr>
            <w:tcW w:w="7153" w:type="dxa"/>
            <w:gridSpan w:val="4"/>
            <w:vAlign w:val="center"/>
          </w:tcPr>
          <w:p w14:paraId="4A81A922" w14:textId="77777777" w:rsidR="00D94944" w:rsidRPr="00D94944" w:rsidRDefault="00D94944">
            <w:pPr>
              <w:pStyle w:val="Header"/>
              <w:tabs>
                <w:tab w:val="clear" w:pos="4153"/>
                <w:tab w:val="clear" w:pos="8306"/>
              </w:tabs>
              <w:rPr>
                <w:rFonts w:ascii="Arial" w:hAnsi="Arial" w:cs="Arial"/>
                <w:sz w:val="22"/>
                <w:szCs w:val="22"/>
              </w:rPr>
            </w:pPr>
          </w:p>
        </w:tc>
      </w:tr>
      <w:tr w:rsidR="00DC6AD3" w:rsidRPr="00DC0CC4" w14:paraId="2CD3E025" w14:textId="77777777" w:rsidTr="007D7107">
        <w:trPr>
          <w:cantSplit/>
          <w:trHeight w:val="265"/>
        </w:trPr>
        <w:tc>
          <w:tcPr>
            <w:tcW w:w="8327" w:type="dxa"/>
            <w:gridSpan w:val="3"/>
            <w:vAlign w:val="center"/>
          </w:tcPr>
          <w:p w14:paraId="092DA326" w14:textId="5E1C76C1" w:rsidR="00DC6AD3" w:rsidRPr="00D94944" w:rsidRDefault="00DC0CC4" w:rsidP="00E90A55">
            <w:pPr>
              <w:rPr>
                <w:rFonts w:ascii="Arial" w:hAnsi="Arial" w:cs="Arial"/>
                <w:sz w:val="22"/>
                <w:szCs w:val="22"/>
              </w:rPr>
            </w:pPr>
            <w:r w:rsidRPr="00D94944">
              <w:rPr>
                <w:rFonts w:ascii="Arial" w:hAnsi="Arial" w:cs="Arial"/>
                <w:sz w:val="22"/>
                <w:szCs w:val="22"/>
              </w:rPr>
              <w:t>Dietitian</w:t>
            </w:r>
            <w:r w:rsidR="004E455E">
              <w:rPr>
                <w:rFonts w:ascii="Arial" w:hAnsi="Arial" w:cs="Arial"/>
                <w:sz w:val="22"/>
                <w:szCs w:val="22"/>
              </w:rPr>
              <w:t xml:space="preserve"> </w:t>
            </w:r>
            <w:r w:rsidR="00DC6AD3" w:rsidRPr="00D94944">
              <w:rPr>
                <w:rFonts w:ascii="Arial" w:hAnsi="Arial" w:cs="Arial"/>
                <w:sz w:val="22"/>
                <w:szCs w:val="22"/>
              </w:rPr>
              <w:t>signature (electronic signature acceptable)</w:t>
            </w:r>
            <w:r w:rsidR="00F63B2B">
              <w:rPr>
                <w:rFonts w:ascii="Arial" w:hAnsi="Arial" w:cs="Arial"/>
                <w:sz w:val="22"/>
                <w:szCs w:val="22"/>
              </w:rPr>
              <w:t>:</w:t>
            </w:r>
          </w:p>
        </w:tc>
        <w:tc>
          <w:tcPr>
            <w:tcW w:w="7153" w:type="dxa"/>
            <w:gridSpan w:val="4"/>
          </w:tcPr>
          <w:p w14:paraId="36D88E32" w14:textId="77777777" w:rsidR="00DC6AD3" w:rsidRPr="00D94944" w:rsidRDefault="00DC6AD3" w:rsidP="00DC6AD3">
            <w:pPr>
              <w:pStyle w:val="Header"/>
              <w:tabs>
                <w:tab w:val="clear" w:pos="4153"/>
                <w:tab w:val="clear" w:pos="8306"/>
              </w:tabs>
              <w:rPr>
                <w:rFonts w:ascii="Arial" w:hAnsi="Arial" w:cs="Arial"/>
                <w:sz w:val="22"/>
                <w:szCs w:val="22"/>
              </w:rPr>
            </w:pPr>
          </w:p>
        </w:tc>
      </w:tr>
      <w:tr w:rsidR="00B41462" w:rsidRPr="00DC0CC4" w14:paraId="0C806141" w14:textId="77777777" w:rsidTr="007D7107">
        <w:trPr>
          <w:cantSplit/>
          <w:trHeight w:val="265"/>
        </w:trPr>
        <w:tc>
          <w:tcPr>
            <w:tcW w:w="8327" w:type="dxa"/>
            <w:gridSpan w:val="3"/>
            <w:vAlign w:val="center"/>
          </w:tcPr>
          <w:p w14:paraId="65CDA2E2" w14:textId="14676864" w:rsidR="00D94944" w:rsidRPr="00D94944" w:rsidRDefault="00B41462" w:rsidP="00DC6AD3">
            <w:pPr>
              <w:rPr>
                <w:rFonts w:ascii="Arial" w:hAnsi="Arial" w:cs="Arial"/>
                <w:sz w:val="22"/>
                <w:szCs w:val="22"/>
              </w:rPr>
            </w:pPr>
            <w:r w:rsidRPr="00D94944">
              <w:rPr>
                <w:rFonts w:ascii="Arial" w:hAnsi="Arial" w:cs="Arial"/>
                <w:sz w:val="22"/>
                <w:szCs w:val="22"/>
              </w:rPr>
              <w:t>Date</w:t>
            </w:r>
            <w:r w:rsidR="00F63B2B">
              <w:rPr>
                <w:rFonts w:ascii="Arial" w:hAnsi="Arial" w:cs="Arial"/>
                <w:sz w:val="22"/>
                <w:szCs w:val="22"/>
              </w:rPr>
              <w:t xml:space="preserve"> of application:</w:t>
            </w:r>
          </w:p>
        </w:tc>
        <w:tc>
          <w:tcPr>
            <w:tcW w:w="7153" w:type="dxa"/>
            <w:gridSpan w:val="4"/>
          </w:tcPr>
          <w:p w14:paraId="1CEEB41C" w14:textId="77777777" w:rsidR="00B41462" w:rsidRPr="00D94944" w:rsidRDefault="00B41462" w:rsidP="00DC6AD3">
            <w:pPr>
              <w:pStyle w:val="Header"/>
              <w:tabs>
                <w:tab w:val="clear" w:pos="4153"/>
                <w:tab w:val="clear" w:pos="8306"/>
              </w:tabs>
              <w:rPr>
                <w:rFonts w:ascii="Arial" w:hAnsi="Arial" w:cs="Arial"/>
                <w:sz w:val="22"/>
                <w:szCs w:val="22"/>
              </w:rPr>
            </w:pPr>
          </w:p>
        </w:tc>
      </w:tr>
    </w:tbl>
    <w:p w14:paraId="5FAE1136" w14:textId="77777777" w:rsidR="00880B72" w:rsidRPr="00177853" w:rsidRDefault="00880B72" w:rsidP="006879A9">
      <w:pPr>
        <w:autoSpaceDE w:val="0"/>
        <w:autoSpaceDN w:val="0"/>
        <w:adjustRightInd w:val="0"/>
        <w:jc w:val="both"/>
        <w:rPr>
          <w:rFonts w:ascii="Arial" w:hAnsi="Arial" w:cs="Arial"/>
          <w:lang w:eastAsia="en-GB"/>
        </w:rPr>
      </w:pPr>
    </w:p>
    <w:sectPr w:rsidR="00880B72" w:rsidRPr="00177853" w:rsidSect="00181AAE">
      <w:headerReference w:type="first" r:id="rId12"/>
      <w:footerReference w:type="first" r:id="rId13"/>
      <w:pgSz w:w="16840" w:h="11907" w:orient="landscape" w:code="9"/>
      <w:pgMar w:top="1440" w:right="1080" w:bottom="1440" w:left="1080" w:header="533" w:footer="1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43C3" w14:textId="77777777" w:rsidR="00F13BA3" w:rsidRPr="0085662D" w:rsidRDefault="00F13BA3">
      <w:pPr>
        <w:rPr>
          <w:sz w:val="20"/>
          <w:szCs w:val="20"/>
        </w:rPr>
      </w:pPr>
      <w:r w:rsidRPr="0085662D">
        <w:rPr>
          <w:sz w:val="20"/>
          <w:szCs w:val="20"/>
        </w:rPr>
        <w:separator/>
      </w:r>
    </w:p>
  </w:endnote>
  <w:endnote w:type="continuationSeparator" w:id="0">
    <w:p w14:paraId="10AF019C" w14:textId="77777777" w:rsidR="00F13BA3" w:rsidRPr="0085662D" w:rsidRDefault="00F13BA3">
      <w:pPr>
        <w:rPr>
          <w:sz w:val="20"/>
          <w:szCs w:val="20"/>
        </w:rPr>
      </w:pPr>
      <w:r w:rsidRPr="0085662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AED3" w14:textId="020EF7A9" w:rsidR="00D062B7" w:rsidRDefault="001D7111" w:rsidP="00D062B7">
    <w:pPr>
      <w:pStyle w:val="Footer"/>
      <w:jc w:val="right"/>
    </w:pPr>
    <w:r>
      <w:rPr>
        <w:rFonts w:ascii="Arial" w:hAnsi="Arial" w:cs="Arial"/>
        <w:sz w:val="16"/>
        <w:szCs w:val="16"/>
      </w:rPr>
      <w:t xml:space="preserve">Version 2 November 2022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062B7" w:rsidRPr="00D03064">
      <w:rPr>
        <w:rFonts w:ascii="Arial" w:hAnsi="Arial" w:cs="Arial"/>
        <w:sz w:val="16"/>
        <w:szCs w:val="16"/>
      </w:rPr>
      <w:t xml:space="preserve">Page </w:t>
    </w:r>
    <w:r w:rsidR="00D062B7" w:rsidRPr="00D03064">
      <w:rPr>
        <w:rFonts w:ascii="Arial" w:hAnsi="Arial" w:cs="Arial"/>
        <w:bCs/>
        <w:sz w:val="16"/>
        <w:szCs w:val="16"/>
      </w:rPr>
      <w:fldChar w:fldCharType="begin"/>
    </w:r>
    <w:r w:rsidR="00D062B7" w:rsidRPr="00D03064">
      <w:rPr>
        <w:rFonts w:ascii="Arial" w:hAnsi="Arial" w:cs="Arial"/>
        <w:bCs/>
        <w:sz w:val="16"/>
        <w:szCs w:val="16"/>
      </w:rPr>
      <w:instrText xml:space="preserve"> PAGE </w:instrText>
    </w:r>
    <w:r w:rsidR="00D062B7" w:rsidRPr="00D03064">
      <w:rPr>
        <w:rFonts w:ascii="Arial" w:hAnsi="Arial" w:cs="Arial"/>
        <w:bCs/>
        <w:sz w:val="16"/>
        <w:szCs w:val="16"/>
      </w:rPr>
      <w:fldChar w:fldCharType="separate"/>
    </w:r>
    <w:r w:rsidR="00FD4D83">
      <w:rPr>
        <w:rFonts w:ascii="Arial" w:hAnsi="Arial" w:cs="Arial"/>
        <w:bCs/>
        <w:noProof/>
        <w:sz w:val="16"/>
        <w:szCs w:val="16"/>
      </w:rPr>
      <w:t>2</w:t>
    </w:r>
    <w:r w:rsidR="00D062B7" w:rsidRPr="00D03064">
      <w:rPr>
        <w:rFonts w:ascii="Arial" w:hAnsi="Arial" w:cs="Arial"/>
        <w:bCs/>
        <w:sz w:val="16"/>
        <w:szCs w:val="16"/>
      </w:rPr>
      <w:fldChar w:fldCharType="end"/>
    </w:r>
    <w:r w:rsidR="00D062B7" w:rsidRPr="00D03064">
      <w:rPr>
        <w:rFonts w:ascii="Arial" w:hAnsi="Arial" w:cs="Arial"/>
        <w:sz w:val="16"/>
        <w:szCs w:val="16"/>
      </w:rPr>
      <w:t xml:space="preserve"> of </w:t>
    </w:r>
    <w:r w:rsidR="00D062B7" w:rsidRPr="00D03064">
      <w:rPr>
        <w:rFonts w:ascii="Arial" w:hAnsi="Arial" w:cs="Arial"/>
        <w:bCs/>
        <w:sz w:val="16"/>
        <w:szCs w:val="16"/>
      </w:rPr>
      <w:fldChar w:fldCharType="begin"/>
    </w:r>
    <w:r w:rsidR="00D062B7" w:rsidRPr="00D03064">
      <w:rPr>
        <w:rFonts w:ascii="Arial" w:hAnsi="Arial" w:cs="Arial"/>
        <w:bCs/>
        <w:sz w:val="16"/>
        <w:szCs w:val="16"/>
      </w:rPr>
      <w:instrText xml:space="preserve"> NUMPAGES  </w:instrText>
    </w:r>
    <w:r w:rsidR="00D062B7" w:rsidRPr="00D03064">
      <w:rPr>
        <w:rFonts w:ascii="Arial" w:hAnsi="Arial" w:cs="Arial"/>
        <w:bCs/>
        <w:sz w:val="16"/>
        <w:szCs w:val="16"/>
      </w:rPr>
      <w:fldChar w:fldCharType="separate"/>
    </w:r>
    <w:r w:rsidR="00FD4D83">
      <w:rPr>
        <w:rFonts w:ascii="Arial" w:hAnsi="Arial" w:cs="Arial"/>
        <w:bCs/>
        <w:noProof/>
        <w:sz w:val="16"/>
        <w:szCs w:val="16"/>
      </w:rPr>
      <w:t>2</w:t>
    </w:r>
    <w:r w:rsidR="00D062B7" w:rsidRPr="00D03064">
      <w:rPr>
        <w:rFonts w:ascii="Arial" w:hAnsi="Arial" w:cs="Arial"/>
        <w:bCs/>
        <w:sz w:val="16"/>
        <w:szCs w:val="16"/>
      </w:rPr>
      <w:fldChar w:fldCharType="end"/>
    </w:r>
  </w:p>
  <w:p w14:paraId="04FCCBA4" w14:textId="77777777" w:rsidR="00D062B7" w:rsidRDefault="00D0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150D" w14:textId="77777777" w:rsidR="00F13BA3" w:rsidRPr="0085662D" w:rsidRDefault="00F13BA3">
      <w:pPr>
        <w:rPr>
          <w:sz w:val="20"/>
          <w:szCs w:val="20"/>
        </w:rPr>
      </w:pPr>
      <w:r w:rsidRPr="0085662D">
        <w:rPr>
          <w:sz w:val="20"/>
          <w:szCs w:val="20"/>
        </w:rPr>
        <w:separator/>
      </w:r>
    </w:p>
  </w:footnote>
  <w:footnote w:type="continuationSeparator" w:id="0">
    <w:p w14:paraId="32AAB971" w14:textId="77777777" w:rsidR="00F13BA3" w:rsidRPr="0085662D" w:rsidRDefault="00F13BA3">
      <w:pPr>
        <w:rPr>
          <w:sz w:val="20"/>
          <w:szCs w:val="20"/>
        </w:rPr>
      </w:pPr>
      <w:r w:rsidRPr="0085662D">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06EF" w14:textId="77777777" w:rsidR="00D062B7" w:rsidRDefault="00D062B7" w:rsidP="00D062B7">
    <w:pPr>
      <w:pStyle w:val="Header"/>
      <w:jc w:val="right"/>
      <w:rPr>
        <w:rFonts w:ascii="Arial" w:hAnsi="Arial" w:cs="Arial"/>
        <w:b/>
        <w:noProof/>
        <w:lang w:eastAsia="en-GB"/>
      </w:rPr>
    </w:pPr>
  </w:p>
  <w:p w14:paraId="57BBAB1B" w14:textId="7DE0F704" w:rsidR="00D062B7" w:rsidRDefault="00545B92" w:rsidP="00D062B7">
    <w:pPr>
      <w:pStyle w:val="Header"/>
      <w:jc w:val="right"/>
    </w:pPr>
    <w:r>
      <w:rPr>
        <w:noProof/>
      </w:rPr>
      <w:drawing>
        <wp:inline distT="0" distB="0" distL="0" distR="0" wp14:anchorId="6B60D9C7" wp14:editId="597BCFD5">
          <wp:extent cx="1914525" cy="9448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264"/>
    <w:multiLevelType w:val="hybridMultilevel"/>
    <w:tmpl w:val="DDF22322"/>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1E3D62"/>
    <w:multiLevelType w:val="hybridMultilevel"/>
    <w:tmpl w:val="AAC01E52"/>
    <w:lvl w:ilvl="0" w:tplc="0809000F">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AA7422"/>
    <w:multiLevelType w:val="multilevel"/>
    <w:tmpl w:val="ADBEE7B6"/>
    <w:lvl w:ilvl="0">
      <w:start w:val="1"/>
      <w:numFmt w:val="decimal"/>
      <w:pStyle w:val="Heading1"/>
      <w:lvlText w:val="%1"/>
      <w:lvlJc w:val="left"/>
      <w:pPr>
        <w:tabs>
          <w:tab w:val="num" w:pos="735"/>
        </w:tabs>
        <w:ind w:left="735" w:hanging="735"/>
      </w:pPr>
      <w:rPr>
        <w:rFonts w:cs="Times New Roman" w:hint="default"/>
      </w:rPr>
    </w:lvl>
    <w:lvl w:ilvl="1">
      <w:start w:val="1"/>
      <w:numFmt w:val="decimal"/>
      <w:pStyle w:val="Heading2"/>
      <w:lvlText w:val="%1.%2"/>
      <w:lvlJc w:val="left"/>
      <w:pPr>
        <w:tabs>
          <w:tab w:val="num" w:pos="1095"/>
        </w:tabs>
        <w:ind w:left="1095" w:hanging="735"/>
      </w:pPr>
      <w:rPr>
        <w:rFonts w:cs="Times New Roman" w:hint="default"/>
      </w:rPr>
    </w:lvl>
    <w:lvl w:ilvl="2">
      <w:start w:val="1"/>
      <w:numFmt w:val="decimal"/>
      <w:pStyle w:val="Level3text"/>
      <w:lvlText w:val="%1.%2.%3"/>
      <w:lvlJc w:val="left"/>
      <w:pPr>
        <w:tabs>
          <w:tab w:val="num" w:pos="1815"/>
        </w:tabs>
        <w:ind w:left="1815" w:hanging="735"/>
      </w:pPr>
      <w:rPr>
        <w:rFonts w:cs="Times New Roman" w:hint="default"/>
      </w:rPr>
    </w:lvl>
    <w:lvl w:ilvl="3">
      <w:start w:val="1"/>
      <w:numFmt w:val="decimal"/>
      <w:pStyle w:val="Level4text"/>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DE20FF5"/>
    <w:multiLevelType w:val="hybridMultilevel"/>
    <w:tmpl w:val="CE58BB72"/>
    <w:lvl w:ilvl="0" w:tplc="D9ECD9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E12E7"/>
    <w:multiLevelType w:val="hybridMultilevel"/>
    <w:tmpl w:val="62BE6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BE1409"/>
    <w:multiLevelType w:val="hybridMultilevel"/>
    <w:tmpl w:val="B908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57CEF"/>
    <w:multiLevelType w:val="hybridMultilevel"/>
    <w:tmpl w:val="B5F62EA2"/>
    <w:lvl w:ilvl="0" w:tplc="D9ECD9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77AC6"/>
    <w:multiLevelType w:val="hybridMultilevel"/>
    <w:tmpl w:val="40DEE5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843DD"/>
    <w:multiLevelType w:val="hybridMultilevel"/>
    <w:tmpl w:val="87C05894"/>
    <w:lvl w:ilvl="0" w:tplc="6BE8184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26150A"/>
    <w:multiLevelType w:val="hybridMultilevel"/>
    <w:tmpl w:val="CC78C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F2FCA"/>
    <w:multiLevelType w:val="hybridMultilevel"/>
    <w:tmpl w:val="4CB4E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41A1C"/>
    <w:multiLevelType w:val="hybridMultilevel"/>
    <w:tmpl w:val="C65C66C6"/>
    <w:lvl w:ilvl="0" w:tplc="F834A476">
      <w:start w:val="1"/>
      <w:numFmt w:val="decimal"/>
      <w:lvlText w:val="%1."/>
      <w:lvlJc w:val="left"/>
      <w:pPr>
        <w:tabs>
          <w:tab w:val="num" w:pos="360"/>
        </w:tabs>
        <w:ind w:left="360" w:hanging="360"/>
      </w:pPr>
      <w:rPr>
        <w:rFonts w:cs="Times New Roman"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BDF66B2"/>
    <w:multiLevelType w:val="hybridMultilevel"/>
    <w:tmpl w:val="03566554"/>
    <w:lvl w:ilvl="0" w:tplc="A5A09ED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4F105304"/>
    <w:multiLevelType w:val="hybridMultilevel"/>
    <w:tmpl w:val="EC3E9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D479B"/>
    <w:multiLevelType w:val="hybridMultilevel"/>
    <w:tmpl w:val="A3B4C3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DE6FBE"/>
    <w:multiLevelType w:val="hybridMultilevel"/>
    <w:tmpl w:val="236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A7195"/>
    <w:multiLevelType w:val="hybridMultilevel"/>
    <w:tmpl w:val="6E4A6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143DA"/>
    <w:multiLevelType w:val="hybridMultilevel"/>
    <w:tmpl w:val="727C8A62"/>
    <w:lvl w:ilvl="0" w:tplc="6BE818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E1221A"/>
    <w:multiLevelType w:val="hybridMultilevel"/>
    <w:tmpl w:val="C088A0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5A1595"/>
    <w:multiLevelType w:val="hybridMultilevel"/>
    <w:tmpl w:val="7E46C1CE"/>
    <w:lvl w:ilvl="0" w:tplc="A07C2056">
      <w:start w:val="1"/>
      <w:numFmt w:val="bullet"/>
      <w:pStyle w:val="Bulletlis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10789E"/>
    <w:multiLevelType w:val="hybridMultilevel"/>
    <w:tmpl w:val="4612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14"/>
  </w:num>
  <w:num w:numId="6">
    <w:abstractNumId w:val="10"/>
  </w:num>
  <w:num w:numId="7">
    <w:abstractNumId w:val="16"/>
  </w:num>
  <w:num w:numId="8">
    <w:abstractNumId w:val="1"/>
  </w:num>
  <w:num w:numId="9">
    <w:abstractNumId w:val="0"/>
  </w:num>
  <w:num w:numId="10">
    <w:abstractNumId w:val="8"/>
  </w:num>
  <w:num w:numId="11">
    <w:abstractNumId w:val="17"/>
  </w:num>
  <w:num w:numId="12">
    <w:abstractNumId w:val="18"/>
  </w:num>
  <w:num w:numId="13">
    <w:abstractNumId w:val="15"/>
  </w:num>
  <w:num w:numId="14">
    <w:abstractNumId w:val="6"/>
  </w:num>
  <w:num w:numId="15">
    <w:abstractNumId w:val="3"/>
  </w:num>
  <w:num w:numId="16">
    <w:abstractNumId w:val="7"/>
  </w:num>
  <w:num w:numId="17">
    <w:abstractNumId w:val="9"/>
  </w:num>
  <w:num w:numId="18">
    <w:abstractNumId w:val="20"/>
  </w:num>
  <w:num w:numId="19">
    <w:abstractNumId w:val="13"/>
  </w:num>
  <w:num w:numId="20">
    <w:abstractNumId w:val="4"/>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99"/>
    <w:rsid w:val="000125FC"/>
    <w:rsid w:val="00014A8D"/>
    <w:rsid w:val="000249EB"/>
    <w:rsid w:val="0002756B"/>
    <w:rsid w:val="00053E3C"/>
    <w:rsid w:val="000613FE"/>
    <w:rsid w:val="00063BAE"/>
    <w:rsid w:val="000644EB"/>
    <w:rsid w:val="00084E65"/>
    <w:rsid w:val="00090960"/>
    <w:rsid w:val="0009516D"/>
    <w:rsid w:val="000A1414"/>
    <w:rsid w:val="000A485A"/>
    <w:rsid w:val="000B0AA5"/>
    <w:rsid w:val="000C0A99"/>
    <w:rsid w:val="000D4F08"/>
    <w:rsid w:val="000E2750"/>
    <w:rsid w:val="000E79CD"/>
    <w:rsid w:val="000E7F85"/>
    <w:rsid w:val="000F4CD8"/>
    <w:rsid w:val="00104E69"/>
    <w:rsid w:val="00115566"/>
    <w:rsid w:val="001222D3"/>
    <w:rsid w:val="00123308"/>
    <w:rsid w:val="00124404"/>
    <w:rsid w:val="0013246E"/>
    <w:rsid w:val="001409DC"/>
    <w:rsid w:val="00146FD9"/>
    <w:rsid w:val="001514B2"/>
    <w:rsid w:val="0017010D"/>
    <w:rsid w:val="00177853"/>
    <w:rsid w:val="00181409"/>
    <w:rsid w:val="00181AAE"/>
    <w:rsid w:val="001A243E"/>
    <w:rsid w:val="001B78A2"/>
    <w:rsid w:val="001C1CB3"/>
    <w:rsid w:val="001C4924"/>
    <w:rsid w:val="001D2D4F"/>
    <w:rsid w:val="001D6B51"/>
    <w:rsid w:val="001D7111"/>
    <w:rsid w:val="001D7925"/>
    <w:rsid w:val="002055AF"/>
    <w:rsid w:val="00205FED"/>
    <w:rsid w:val="002203BE"/>
    <w:rsid w:val="00220750"/>
    <w:rsid w:val="0023513F"/>
    <w:rsid w:val="00246590"/>
    <w:rsid w:val="002526B3"/>
    <w:rsid w:val="0025440D"/>
    <w:rsid w:val="00255E5F"/>
    <w:rsid w:val="002565D1"/>
    <w:rsid w:val="00264863"/>
    <w:rsid w:val="002668FF"/>
    <w:rsid w:val="00267021"/>
    <w:rsid w:val="0027147A"/>
    <w:rsid w:val="00273C18"/>
    <w:rsid w:val="00286FC9"/>
    <w:rsid w:val="002D1BC2"/>
    <w:rsid w:val="002D4774"/>
    <w:rsid w:val="00312AA8"/>
    <w:rsid w:val="00315431"/>
    <w:rsid w:val="00321B60"/>
    <w:rsid w:val="003275AB"/>
    <w:rsid w:val="0033390F"/>
    <w:rsid w:val="003341A7"/>
    <w:rsid w:val="00343C7B"/>
    <w:rsid w:val="0034475B"/>
    <w:rsid w:val="00353CCC"/>
    <w:rsid w:val="00354264"/>
    <w:rsid w:val="00354360"/>
    <w:rsid w:val="00362AC8"/>
    <w:rsid w:val="0036332F"/>
    <w:rsid w:val="00374146"/>
    <w:rsid w:val="00380203"/>
    <w:rsid w:val="00386630"/>
    <w:rsid w:val="00392B30"/>
    <w:rsid w:val="00393CDF"/>
    <w:rsid w:val="00396930"/>
    <w:rsid w:val="003A2AAD"/>
    <w:rsid w:val="003C514C"/>
    <w:rsid w:val="003E01D2"/>
    <w:rsid w:val="003F1D71"/>
    <w:rsid w:val="003F1EEC"/>
    <w:rsid w:val="003F59E4"/>
    <w:rsid w:val="00402581"/>
    <w:rsid w:val="004039CD"/>
    <w:rsid w:val="0040495B"/>
    <w:rsid w:val="00434CFE"/>
    <w:rsid w:val="0043593C"/>
    <w:rsid w:val="004375E9"/>
    <w:rsid w:val="00466A4F"/>
    <w:rsid w:val="00483DF6"/>
    <w:rsid w:val="004844F1"/>
    <w:rsid w:val="00496600"/>
    <w:rsid w:val="0049687E"/>
    <w:rsid w:val="004A06E1"/>
    <w:rsid w:val="004C0151"/>
    <w:rsid w:val="004C6EA2"/>
    <w:rsid w:val="004D2010"/>
    <w:rsid w:val="004D4B8D"/>
    <w:rsid w:val="004E32A6"/>
    <w:rsid w:val="004E4343"/>
    <w:rsid w:val="004E455E"/>
    <w:rsid w:val="004E5882"/>
    <w:rsid w:val="004E6160"/>
    <w:rsid w:val="004F587A"/>
    <w:rsid w:val="005062C0"/>
    <w:rsid w:val="0051429F"/>
    <w:rsid w:val="005147E4"/>
    <w:rsid w:val="00514D45"/>
    <w:rsid w:val="00517FC6"/>
    <w:rsid w:val="005317DD"/>
    <w:rsid w:val="00534463"/>
    <w:rsid w:val="00535835"/>
    <w:rsid w:val="005401CF"/>
    <w:rsid w:val="00543A42"/>
    <w:rsid w:val="005450CD"/>
    <w:rsid w:val="00545B92"/>
    <w:rsid w:val="00547A3C"/>
    <w:rsid w:val="00570EA5"/>
    <w:rsid w:val="005725D0"/>
    <w:rsid w:val="005B093C"/>
    <w:rsid w:val="005C15FD"/>
    <w:rsid w:val="005D09DF"/>
    <w:rsid w:val="005E21FE"/>
    <w:rsid w:val="005E2DB7"/>
    <w:rsid w:val="005E3B68"/>
    <w:rsid w:val="005F273E"/>
    <w:rsid w:val="005F4897"/>
    <w:rsid w:val="005F48D0"/>
    <w:rsid w:val="005F4E9A"/>
    <w:rsid w:val="0062085E"/>
    <w:rsid w:val="00630550"/>
    <w:rsid w:val="0063327E"/>
    <w:rsid w:val="006363F5"/>
    <w:rsid w:val="00642BF8"/>
    <w:rsid w:val="00651789"/>
    <w:rsid w:val="006747FF"/>
    <w:rsid w:val="006837E2"/>
    <w:rsid w:val="006879A9"/>
    <w:rsid w:val="006935F2"/>
    <w:rsid w:val="00695582"/>
    <w:rsid w:val="006D5462"/>
    <w:rsid w:val="006E3DD3"/>
    <w:rsid w:val="007070DF"/>
    <w:rsid w:val="007219ED"/>
    <w:rsid w:val="00726477"/>
    <w:rsid w:val="00746E89"/>
    <w:rsid w:val="007511B8"/>
    <w:rsid w:val="007633F3"/>
    <w:rsid w:val="0077102C"/>
    <w:rsid w:val="007B194C"/>
    <w:rsid w:val="007B7646"/>
    <w:rsid w:val="007D7107"/>
    <w:rsid w:val="007D71F5"/>
    <w:rsid w:val="007F3B18"/>
    <w:rsid w:val="007F402F"/>
    <w:rsid w:val="00801B79"/>
    <w:rsid w:val="00803F0C"/>
    <w:rsid w:val="00817EBB"/>
    <w:rsid w:val="00825C9F"/>
    <w:rsid w:val="00827FFD"/>
    <w:rsid w:val="0084249A"/>
    <w:rsid w:val="00846D5F"/>
    <w:rsid w:val="00850536"/>
    <w:rsid w:val="0085662D"/>
    <w:rsid w:val="00877B19"/>
    <w:rsid w:val="00880B72"/>
    <w:rsid w:val="00892080"/>
    <w:rsid w:val="008A4778"/>
    <w:rsid w:val="008B3E59"/>
    <w:rsid w:val="008C27DC"/>
    <w:rsid w:val="008D4D63"/>
    <w:rsid w:val="008D7270"/>
    <w:rsid w:val="008E214F"/>
    <w:rsid w:val="008E49AE"/>
    <w:rsid w:val="008F7867"/>
    <w:rsid w:val="0091798F"/>
    <w:rsid w:val="009234B8"/>
    <w:rsid w:val="00931EA1"/>
    <w:rsid w:val="0094503C"/>
    <w:rsid w:val="00954D41"/>
    <w:rsid w:val="00982CF5"/>
    <w:rsid w:val="00996E9A"/>
    <w:rsid w:val="009A774F"/>
    <w:rsid w:val="009B3756"/>
    <w:rsid w:val="009D1F1C"/>
    <w:rsid w:val="009E1205"/>
    <w:rsid w:val="009E2330"/>
    <w:rsid w:val="009F553E"/>
    <w:rsid w:val="00A00C6B"/>
    <w:rsid w:val="00A0328E"/>
    <w:rsid w:val="00A15012"/>
    <w:rsid w:val="00A1523E"/>
    <w:rsid w:val="00A20976"/>
    <w:rsid w:val="00A25F05"/>
    <w:rsid w:val="00A26F7A"/>
    <w:rsid w:val="00A27E3B"/>
    <w:rsid w:val="00A411B2"/>
    <w:rsid w:val="00A4184D"/>
    <w:rsid w:val="00A6223E"/>
    <w:rsid w:val="00A73567"/>
    <w:rsid w:val="00A7423A"/>
    <w:rsid w:val="00A75766"/>
    <w:rsid w:val="00A7691E"/>
    <w:rsid w:val="00A83812"/>
    <w:rsid w:val="00A8422D"/>
    <w:rsid w:val="00A91147"/>
    <w:rsid w:val="00AB33AB"/>
    <w:rsid w:val="00AB34C0"/>
    <w:rsid w:val="00AB6C5F"/>
    <w:rsid w:val="00AB7E5A"/>
    <w:rsid w:val="00AC1DA0"/>
    <w:rsid w:val="00AC2110"/>
    <w:rsid w:val="00B01228"/>
    <w:rsid w:val="00B12A1A"/>
    <w:rsid w:val="00B14738"/>
    <w:rsid w:val="00B154BB"/>
    <w:rsid w:val="00B15596"/>
    <w:rsid w:val="00B15D5A"/>
    <w:rsid w:val="00B21E66"/>
    <w:rsid w:val="00B4115C"/>
    <w:rsid w:val="00B41462"/>
    <w:rsid w:val="00B41DB7"/>
    <w:rsid w:val="00B445B9"/>
    <w:rsid w:val="00B51E29"/>
    <w:rsid w:val="00B531E2"/>
    <w:rsid w:val="00B65AFC"/>
    <w:rsid w:val="00B67AB5"/>
    <w:rsid w:val="00B70971"/>
    <w:rsid w:val="00B72A67"/>
    <w:rsid w:val="00B73757"/>
    <w:rsid w:val="00B82F62"/>
    <w:rsid w:val="00B86B4D"/>
    <w:rsid w:val="00B922A8"/>
    <w:rsid w:val="00B93879"/>
    <w:rsid w:val="00B973C9"/>
    <w:rsid w:val="00BB13D9"/>
    <w:rsid w:val="00BB372E"/>
    <w:rsid w:val="00BC075F"/>
    <w:rsid w:val="00BC3DD4"/>
    <w:rsid w:val="00BE52E4"/>
    <w:rsid w:val="00BF43AF"/>
    <w:rsid w:val="00C02602"/>
    <w:rsid w:val="00C041C9"/>
    <w:rsid w:val="00C14715"/>
    <w:rsid w:val="00C37FD4"/>
    <w:rsid w:val="00C414DE"/>
    <w:rsid w:val="00C41E32"/>
    <w:rsid w:val="00C50C4B"/>
    <w:rsid w:val="00C57259"/>
    <w:rsid w:val="00C95676"/>
    <w:rsid w:val="00CC02F9"/>
    <w:rsid w:val="00CC4E67"/>
    <w:rsid w:val="00CC6E18"/>
    <w:rsid w:val="00CE1A1A"/>
    <w:rsid w:val="00CE7377"/>
    <w:rsid w:val="00D062B7"/>
    <w:rsid w:val="00D32EE1"/>
    <w:rsid w:val="00D47A46"/>
    <w:rsid w:val="00D50895"/>
    <w:rsid w:val="00D62643"/>
    <w:rsid w:val="00D627D9"/>
    <w:rsid w:val="00D8358F"/>
    <w:rsid w:val="00D83DD1"/>
    <w:rsid w:val="00D8570B"/>
    <w:rsid w:val="00D94944"/>
    <w:rsid w:val="00DA43B3"/>
    <w:rsid w:val="00DA481C"/>
    <w:rsid w:val="00DB2F13"/>
    <w:rsid w:val="00DB5065"/>
    <w:rsid w:val="00DB77E1"/>
    <w:rsid w:val="00DC0CC4"/>
    <w:rsid w:val="00DC6AD3"/>
    <w:rsid w:val="00DD6E85"/>
    <w:rsid w:val="00DD7EDF"/>
    <w:rsid w:val="00DE610A"/>
    <w:rsid w:val="00DE76A2"/>
    <w:rsid w:val="00DE7E99"/>
    <w:rsid w:val="00DF220B"/>
    <w:rsid w:val="00DF4038"/>
    <w:rsid w:val="00E02F52"/>
    <w:rsid w:val="00E05113"/>
    <w:rsid w:val="00E262E7"/>
    <w:rsid w:val="00E3091B"/>
    <w:rsid w:val="00E31449"/>
    <w:rsid w:val="00E31A69"/>
    <w:rsid w:val="00E3536A"/>
    <w:rsid w:val="00E504FA"/>
    <w:rsid w:val="00E51827"/>
    <w:rsid w:val="00E70EE4"/>
    <w:rsid w:val="00E760BC"/>
    <w:rsid w:val="00E90A55"/>
    <w:rsid w:val="00EB7340"/>
    <w:rsid w:val="00EC6174"/>
    <w:rsid w:val="00ED2C2B"/>
    <w:rsid w:val="00EE3694"/>
    <w:rsid w:val="00EE3763"/>
    <w:rsid w:val="00EE5313"/>
    <w:rsid w:val="00EE7415"/>
    <w:rsid w:val="00EF54ED"/>
    <w:rsid w:val="00F11068"/>
    <w:rsid w:val="00F13BA3"/>
    <w:rsid w:val="00F1459C"/>
    <w:rsid w:val="00F163EE"/>
    <w:rsid w:val="00F22DD4"/>
    <w:rsid w:val="00F34BD7"/>
    <w:rsid w:val="00F439E1"/>
    <w:rsid w:val="00F43BA9"/>
    <w:rsid w:val="00F47954"/>
    <w:rsid w:val="00F602CC"/>
    <w:rsid w:val="00F63B2B"/>
    <w:rsid w:val="00F65C49"/>
    <w:rsid w:val="00F7281D"/>
    <w:rsid w:val="00F8450B"/>
    <w:rsid w:val="00F85764"/>
    <w:rsid w:val="00F874E7"/>
    <w:rsid w:val="00F928C7"/>
    <w:rsid w:val="00F9400C"/>
    <w:rsid w:val="00FA23C9"/>
    <w:rsid w:val="00FA3E4F"/>
    <w:rsid w:val="00FA5A8D"/>
    <w:rsid w:val="00FB32E4"/>
    <w:rsid w:val="00FC4047"/>
    <w:rsid w:val="00FD219B"/>
    <w:rsid w:val="00FD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E05BE"/>
  <w15:chartTrackingRefBased/>
  <w15:docId w15:val="{971C5C28-0F50-4D1A-A68D-AF8F778D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30"/>
    <w:rPr>
      <w:sz w:val="24"/>
      <w:szCs w:val="24"/>
      <w:lang w:eastAsia="en-US"/>
    </w:rPr>
  </w:style>
  <w:style w:type="paragraph" w:styleId="Heading1">
    <w:name w:val="heading 1"/>
    <w:aliases w:val="Navy Heading 1"/>
    <w:basedOn w:val="Normal"/>
    <w:next w:val="Normal"/>
    <w:link w:val="Heading1Char"/>
    <w:uiPriority w:val="99"/>
    <w:qFormat/>
    <w:rsid w:val="00386630"/>
    <w:pPr>
      <w:keepNext/>
      <w:numPr>
        <w:numId w:val="1"/>
      </w:numPr>
      <w:spacing w:before="360" w:after="60" w:line="360" w:lineRule="auto"/>
      <w:outlineLvl w:val="0"/>
    </w:pPr>
    <w:rPr>
      <w:rFonts w:ascii="Arial" w:hAnsi="Arial" w:cs="Arial"/>
      <w:b/>
      <w:bCs/>
      <w:kern w:val="32"/>
      <w:sz w:val="32"/>
      <w:szCs w:val="32"/>
    </w:rPr>
  </w:style>
  <w:style w:type="paragraph" w:styleId="Heading2">
    <w:name w:val="heading 2"/>
    <w:aliases w:val="Heading 2 Char"/>
    <w:basedOn w:val="Normal"/>
    <w:link w:val="Heading2Char1"/>
    <w:uiPriority w:val="99"/>
    <w:qFormat/>
    <w:rsid w:val="00386630"/>
    <w:pPr>
      <w:keepNext/>
      <w:numPr>
        <w:ilvl w:val="1"/>
        <w:numId w:val="1"/>
      </w:numPr>
      <w:tabs>
        <w:tab w:val="num" w:pos="900"/>
      </w:tabs>
      <w:spacing w:before="240" w:after="60" w:line="360" w:lineRule="auto"/>
      <w:ind w:left="900" w:hanging="90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86630"/>
    <w:pPr>
      <w:keepNext/>
      <w:jc w:val="center"/>
      <w:outlineLvl w:val="2"/>
    </w:pPr>
    <w:rPr>
      <w:rFonts w:ascii="Arial" w:hAnsi="Arial"/>
      <w:b/>
      <w:bCs/>
      <w:sz w:val="20"/>
      <w:szCs w:val="20"/>
    </w:rPr>
  </w:style>
  <w:style w:type="paragraph" w:styleId="Heading4">
    <w:name w:val="heading 4"/>
    <w:basedOn w:val="Normal"/>
    <w:next w:val="Normal"/>
    <w:link w:val="Heading4Char"/>
    <w:uiPriority w:val="99"/>
    <w:qFormat/>
    <w:rsid w:val="00386630"/>
    <w:pPr>
      <w:keepNext/>
      <w:jc w:val="center"/>
      <w:outlineLvl w:val="3"/>
    </w:pPr>
    <w:rPr>
      <w:rFonts w:ascii="Arial" w:hAnsi="Arial" w:cs="Arial"/>
      <w:b/>
      <w:bCs/>
      <w:sz w:val="22"/>
      <w:szCs w:val="20"/>
    </w:rPr>
  </w:style>
  <w:style w:type="paragraph" w:styleId="Heading5">
    <w:name w:val="heading 5"/>
    <w:basedOn w:val="Normal"/>
    <w:next w:val="Normal"/>
    <w:link w:val="Heading5Char"/>
    <w:uiPriority w:val="99"/>
    <w:qFormat/>
    <w:rsid w:val="003866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vy Heading 1 Char"/>
    <w:link w:val="Heading1"/>
    <w:uiPriority w:val="99"/>
    <w:locked/>
    <w:rsid w:val="007F3B18"/>
    <w:rPr>
      <w:rFonts w:ascii="Cambria" w:hAnsi="Cambria" w:cs="Times New Roman"/>
      <w:b/>
      <w:bCs/>
      <w:kern w:val="32"/>
      <w:sz w:val="32"/>
      <w:szCs w:val="32"/>
      <w:lang w:eastAsia="en-US"/>
    </w:rPr>
  </w:style>
  <w:style w:type="character" w:customStyle="1" w:styleId="Heading2Char1">
    <w:name w:val="Heading 2 Char1"/>
    <w:aliases w:val="Heading 2 Char Char"/>
    <w:link w:val="Heading2"/>
    <w:uiPriority w:val="99"/>
    <w:semiHidden/>
    <w:locked/>
    <w:rsid w:val="007F3B18"/>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7F3B18"/>
    <w:rPr>
      <w:rFonts w:ascii="Cambria" w:hAnsi="Cambria" w:cs="Times New Roman"/>
      <w:b/>
      <w:bCs/>
      <w:sz w:val="26"/>
      <w:szCs w:val="26"/>
      <w:lang w:eastAsia="en-US"/>
    </w:rPr>
  </w:style>
  <w:style w:type="character" w:customStyle="1" w:styleId="Heading4Char">
    <w:name w:val="Heading 4 Char"/>
    <w:link w:val="Heading4"/>
    <w:uiPriority w:val="99"/>
    <w:semiHidden/>
    <w:locked/>
    <w:rsid w:val="007F3B18"/>
    <w:rPr>
      <w:rFonts w:ascii="Calibri" w:hAnsi="Calibri" w:cs="Times New Roman"/>
      <w:b/>
      <w:bCs/>
      <w:sz w:val="28"/>
      <w:szCs w:val="28"/>
      <w:lang w:eastAsia="en-US"/>
    </w:rPr>
  </w:style>
  <w:style w:type="character" w:customStyle="1" w:styleId="Heading5Char">
    <w:name w:val="Heading 5 Char"/>
    <w:link w:val="Heading5"/>
    <w:uiPriority w:val="99"/>
    <w:semiHidden/>
    <w:locked/>
    <w:rsid w:val="007F3B18"/>
    <w:rPr>
      <w:rFonts w:ascii="Calibri" w:hAnsi="Calibri" w:cs="Times New Roman"/>
      <w:b/>
      <w:bCs/>
      <w:i/>
      <w:iCs/>
      <w:sz w:val="26"/>
      <w:szCs w:val="26"/>
      <w:lang w:eastAsia="en-US"/>
    </w:rPr>
  </w:style>
  <w:style w:type="paragraph" w:styleId="BodyText">
    <w:name w:val="Body Text"/>
    <w:basedOn w:val="Normal"/>
    <w:link w:val="BodyTextChar"/>
    <w:uiPriority w:val="99"/>
    <w:rsid w:val="00386630"/>
    <w:rPr>
      <w:rFonts w:ascii="Arial" w:hAnsi="Arial"/>
      <w:szCs w:val="20"/>
    </w:rPr>
  </w:style>
  <w:style w:type="character" w:customStyle="1" w:styleId="BodyTextChar">
    <w:name w:val="Body Text Char"/>
    <w:link w:val="BodyText"/>
    <w:uiPriority w:val="99"/>
    <w:semiHidden/>
    <w:locked/>
    <w:rsid w:val="007F3B18"/>
    <w:rPr>
      <w:rFonts w:cs="Times New Roman"/>
      <w:sz w:val="24"/>
      <w:szCs w:val="24"/>
      <w:lang w:eastAsia="en-US"/>
    </w:rPr>
  </w:style>
  <w:style w:type="paragraph" w:styleId="Header">
    <w:name w:val="header"/>
    <w:basedOn w:val="Normal"/>
    <w:link w:val="HeaderChar"/>
    <w:uiPriority w:val="99"/>
    <w:rsid w:val="00386630"/>
    <w:pPr>
      <w:tabs>
        <w:tab w:val="center" w:pos="4153"/>
        <w:tab w:val="right" w:pos="8306"/>
      </w:tabs>
    </w:pPr>
    <w:rPr>
      <w:sz w:val="20"/>
      <w:szCs w:val="20"/>
    </w:rPr>
  </w:style>
  <w:style w:type="character" w:customStyle="1" w:styleId="HeaderChar">
    <w:name w:val="Header Char"/>
    <w:link w:val="Header"/>
    <w:uiPriority w:val="99"/>
    <w:semiHidden/>
    <w:locked/>
    <w:rsid w:val="007F3B18"/>
    <w:rPr>
      <w:rFonts w:cs="Times New Roman"/>
      <w:sz w:val="24"/>
      <w:szCs w:val="24"/>
      <w:lang w:eastAsia="en-US"/>
    </w:rPr>
  </w:style>
  <w:style w:type="paragraph" w:styleId="Footer">
    <w:name w:val="footer"/>
    <w:basedOn w:val="Normal"/>
    <w:link w:val="FooterChar"/>
    <w:uiPriority w:val="99"/>
    <w:rsid w:val="00386630"/>
    <w:pPr>
      <w:tabs>
        <w:tab w:val="center" w:pos="4153"/>
        <w:tab w:val="right" w:pos="8306"/>
      </w:tabs>
    </w:pPr>
    <w:rPr>
      <w:sz w:val="20"/>
      <w:szCs w:val="20"/>
    </w:rPr>
  </w:style>
  <w:style w:type="character" w:customStyle="1" w:styleId="FooterChar">
    <w:name w:val="Footer Char"/>
    <w:link w:val="Footer"/>
    <w:uiPriority w:val="99"/>
    <w:locked/>
    <w:rsid w:val="005317DD"/>
    <w:rPr>
      <w:rFonts w:cs="Times New Roman"/>
      <w:lang w:val="en-GB" w:eastAsia="en-US" w:bidi="ar-SA"/>
    </w:rPr>
  </w:style>
  <w:style w:type="paragraph" w:customStyle="1" w:styleId="Level2text">
    <w:name w:val="Level 2 text"/>
    <w:basedOn w:val="Heading2"/>
    <w:uiPriority w:val="99"/>
    <w:rsid w:val="00386630"/>
    <w:pPr>
      <w:keepNext w:val="0"/>
      <w:tabs>
        <w:tab w:val="clear" w:pos="900"/>
        <w:tab w:val="num" w:pos="735"/>
      </w:tabs>
      <w:spacing w:before="0" w:after="240"/>
      <w:ind w:left="735" w:hanging="735"/>
    </w:pPr>
    <w:rPr>
      <w:b w:val="0"/>
      <w:i w:val="0"/>
      <w:sz w:val="24"/>
    </w:rPr>
  </w:style>
  <w:style w:type="paragraph" w:customStyle="1" w:styleId="Level3text">
    <w:name w:val="Level 3 text"/>
    <w:basedOn w:val="Heading2"/>
    <w:uiPriority w:val="99"/>
    <w:rsid w:val="00386630"/>
    <w:pPr>
      <w:keepNext w:val="0"/>
      <w:numPr>
        <w:ilvl w:val="2"/>
      </w:numPr>
      <w:tabs>
        <w:tab w:val="clear" w:pos="1815"/>
        <w:tab w:val="num" w:pos="900"/>
        <w:tab w:val="num" w:pos="1095"/>
        <w:tab w:val="num" w:pos="1800"/>
      </w:tabs>
      <w:spacing w:before="0" w:after="240"/>
      <w:outlineLvl w:val="2"/>
    </w:pPr>
    <w:rPr>
      <w:b w:val="0"/>
      <w:bCs w:val="0"/>
      <w:i w:val="0"/>
      <w:iCs w:val="0"/>
      <w:sz w:val="24"/>
    </w:rPr>
  </w:style>
  <w:style w:type="paragraph" w:customStyle="1" w:styleId="Level4text">
    <w:name w:val="Level 4 text"/>
    <w:basedOn w:val="Level3text"/>
    <w:uiPriority w:val="99"/>
    <w:rsid w:val="00386630"/>
    <w:pPr>
      <w:numPr>
        <w:ilvl w:val="3"/>
      </w:numPr>
      <w:tabs>
        <w:tab w:val="clear" w:pos="1080"/>
        <w:tab w:val="num" w:pos="2520"/>
      </w:tabs>
      <w:outlineLvl w:val="3"/>
    </w:pPr>
  </w:style>
  <w:style w:type="paragraph" w:customStyle="1" w:styleId="Bulletlist">
    <w:name w:val="Bullet list"/>
    <w:basedOn w:val="Level2text"/>
    <w:uiPriority w:val="99"/>
    <w:rsid w:val="00386630"/>
    <w:pPr>
      <w:keepNext/>
      <w:numPr>
        <w:ilvl w:val="0"/>
        <w:numId w:val="2"/>
      </w:numPr>
      <w:tabs>
        <w:tab w:val="num" w:pos="735"/>
        <w:tab w:val="num" w:pos="1440"/>
      </w:tabs>
      <w:spacing w:after="0"/>
      <w:ind w:left="1440" w:hanging="540"/>
    </w:pPr>
  </w:style>
  <w:style w:type="paragraph" w:styleId="DocumentMap">
    <w:name w:val="Document Map"/>
    <w:basedOn w:val="Normal"/>
    <w:link w:val="DocumentMapChar"/>
    <w:uiPriority w:val="99"/>
    <w:semiHidden/>
    <w:rsid w:val="0038663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7F3B18"/>
    <w:rPr>
      <w:rFonts w:cs="Times New Roman"/>
      <w:sz w:val="2"/>
      <w:lang w:eastAsia="en-US"/>
    </w:rPr>
  </w:style>
  <w:style w:type="table" w:styleId="TableGrid">
    <w:name w:val="Table Grid"/>
    <w:basedOn w:val="TableNormal"/>
    <w:uiPriority w:val="99"/>
    <w:rsid w:val="005E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3CCC"/>
    <w:rPr>
      <w:rFonts w:cs="Times New Roman"/>
      <w:color w:val="0000FF"/>
      <w:u w:val="single"/>
    </w:rPr>
  </w:style>
  <w:style w:type="paragraph" w:styleId="FootnoteText">
    <w:name w:val="footnote text"/>
    <w:basedOn w:val="Normal"/>
    <w:link w:val="FootnoteTextChar"/>
    <w:uiPriority w:val="99"/>
    <w:semiHidden/>
    <w:rsid w:val="004D2010"/>
    <w:rPr>
      <w:sz w:val="20"/>
      <w:szCs w:val="20"/>
    </w:rPr>
  </w:style>
  <w:style w:type="character" w:customStyle="1" w:styleId="FootnoteTextChar">
    <w:name w:val="Footnote Text Char"/>
    <w:link w:val="FootnoteText"/>
    <w:uiPriority w:val="99"/>
    <w:semiHidden/>
    <w:locked/>
    <w:rsid w:val="007F3B18"/>
    <w:rPr>
      <w:rFonts w:cs="Times New Roman"/>
      <w:lang w:eastAsia="en-US"/>
    </w:rPr>
  </w:style>
  <w:style w:type="character" w:styleId="FootnoteReference">
    <w:name w:val="footnote reference"/>
    <w:uiPriority w:val="99"/>
    <w:semiHidden/>
    <w:rsid w:val="004D2010"/>
    <w:rPr>
      <w:rFonts w:cs="Times New Roman"/>
      <w:vertAlign w:val="superscript"/>
    </w:rPr>
  </w:style>
  <w:style w:type="paragraph" w:styleId="BalloonText">
    <w:name w:val="Balloon Text"/>
    <w:basedOn w:val="Normal"/>
    <w:link w:val="BalloonTextChar"/>
    <w:uiPriority w:val="99"/>
    <w:semiHidden/>
    <w:rsid w:val="007219ED"/>
    <w:rPr>
      <w:rFonts w:ascii="Tahoma" w:hAnsi="Tahoma" w:cs="Tahoma"/>
      <w:sz w:val="16"/>
      <w:szCs w:val="16"/>
    </w:rPr>
  </w:style>
  <w:style w:type="character" w:customStyle="1" w:styleId="BalloonTextChar">
    <w:name w:val="Balloon Text Char"/>
    <w:link w:val="BalloonText"/>
    <w:uiPriority w:val="99"/>
    <w:semiHidden/>
    <w:locked/>
    <w:rsid w:val="007F3B18"/>
    <w:rPr>
      <w:rFonts w:cs="Times New Roman"/>
      <w:sz w:val="2"/>
      <w:lang w:eastAsia="en-US"/>
    </w:rPr>
  </w:style>
  <w:style w:type="paragraph" w:customStyle="1" w:styleId="Default">
    <w:name w:val="Default"/>
    <w:rsid w:val="0009096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22DD4"/>
    <w:pPr>
      <w:spacing w:before="100" w:beforeAutospacing="1" w:after="90"/>
    </w:pPr>
    <w:rPr>
      <w:color w:val="000000"/>
      <w:lang w:eastAsia="en-GB"/>
    </w:rPr>
  </w:style>
  <w:style w:type="character" w:styleId="PageNumber">
    <w:name w:val="page number"/>
    <w:uiPriority w:val="99"/>
    <w:rsid w:val="009234B8"/>
    <w:rPr>
      <w:rFonts w:cs="Times New Roman"/>
    </w:rPr>
  </w:style>
  <w:style w:type="paragraph" w:styleId="Revision">
    <w:name w:val="Revision"/>
    <w:hidden/>
    <w:uiPriority w:val="99"/>
    <w:semiHidden/>
    <w:rsid w:val="00E31449"/>
    <w:rPr>
      <w:sz w:val="24"/>
      <w:szCs w:val="24"/>
      <w:lang w:eastAsia="en-US"/>
    </w:rPr>
  </w:style>
  <w:style w:type="character" w:styleId="CommentReference">
    <w:name w:val="annotation reference"/>
    <w:unhideWhenUsed/>
    <w:rsid w:val="0023513F"/>
    <w:rPr>
      <w:sz w:val="16"/>
      <w:szCs w:val="16"/>
    </w:rPr>
  </w:style>
  <w:style w:type="paragraph" w:styleId="CommentText">
    <w:name w:val="annotation text"/>
    <w:basedOn w:val="Normal"/>
    <w:link w:val="CommentTextChar"/>
    <w:unhideWhenUsed/>
    <w:rsid w:val="0023513F"/>
    <w:rPr>
      <w:sz w:val="20"/>
      <w:szCs w:val="20"/>
    </w:rPr>
  </w:style>
  <w:style w:type="character" w:customStyle="1" w:styleId="CommentTextChar">
    <w:name w:val="Comment Text Char"/>
    <w:link w:val="CommentText"/>
    <w:uiPriority w:val="99"/>
    <w:semiHidden/>
    <w:rsid w:val="0023513F"/>
    <w:rPr>
      <w:lang w:eastAsia="en-US"/>
    </w:rPr>
  </w:style>
  <w:style w:type="paragraph" w:styleId="CommentSubject">
    <w:name w:val="annotation subject"/>
    <w:basedOn w:val="CommentText"/>
    <w:next w:val="CommentText"/>
    <w:link w:val="CommentSubjectChar"/>
    <w:uiPriority w:val="99"/>
    <w:semiHidden/>
    <w:unhideWhenUsed/>
    <w:rsid w:val="0023513F"/>
    <w:rPr>
      <w:b/>
      <w:bCs/>
    </w:rPr>
  </w:style>
  <w:style w:type="character" w:customStyle="1" w:styleId="CommentSubjectChar">
    <w:name w:val="Comment Subject Char"/>
    <w:link w:val="CommentSubject"/>
    <w:uiPriority w:val="99"/>
    <w:semiHidden/>
    <w:rsid w:val="0023513F"/>
    <w:rPr>
      <w:b/>
      <w:bCs/>
      <w:lang w:eastAsia="en-US"/>
    </w:rPr>
  </w:style>
  <w:style w:type="paragraph" w:styleId="ListParagraph">
    <w:name w:val="List Paragraph"/>
    <w:basedOn w:val="Normal"/>
    <w:uiPriority w:val="34"/>
    <w:qFormat/>
    <w:rsid w:val="00DC0CC4"/>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FD4D83"/>
    <w:rPr>
      <w:color w:val="954F72" w:themeColor="followedHyperlink"/>
      <w:u w:val="single"/>
    </w:rPr>
  </w:style>
  <w:style w:type="character" w:styleId="UnresolvedMention">
    <w:name w:val="Unresolved Mention"/>
    <w:basedOn w:val="DefaultParagraphFont"/>
    <w:uiPriority w:val="99"/>
    <w:semiHidden/>
    <w:unhideWhenUsed/>
    <w:rsid w:val="00F6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674">
      <w:bodyDiv w:val="1"/>
      <w:marLeft w:val="0"/>
      <w:marRight w:val="0"/>
      <w:marTop w:val="0"/>
      <w:marBottom w:val="0"/>
      <w:divBdr>
        <w:top w:val="none" w:sz="0" w:space="0" w:color="auto"/>
        <w:left w:val="none" w:sz="0" w:space="0" w:color="auto"/>
        <w:bottom w:val="none" w:sz="0" w:space="0" w:color="auto"/>
        <w:right w:val="none" w:sz="0" w:space="0" w:color="auto"/>
      </w:divBdr>
    </w:div>
    <w:div w:id="576669431">
      <w:bodyDiv w:val="1"/>
      <w:marLeft w:val="0"/>
      <w:marRight w:val="0"/>
      <w:marTop w:val="0"/>
      <w:marBottom w:val="0"/>
      <w:divBdr>
        <w:top w:val="none" w:sz="0" w:space="0" w:color="auto"/>
        <w:left w:val="none" w:sz="0" w:space="0" w:color="auto"/>
        <w:bottom w:val="none" w:sz="0" w:space="0" w:color="auto"/>
        <w:right w:val="none" w:sz="0" w:space="0" w:color="auto"/>
      </w:divBdr>
    </w:div>
    <w:div w:id="8778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cines.bedfordshirelutonandmiltonkeynes.icb.nhs.uk/categories/gp-resources/gluten-free-foo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liac.org.uk/information-and-support/coeliac-disease/once-diagnosed/prescriptions/national-prescribing-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blmkccg.nhs.uk/categories/high-cost-drugs-and-ifr/" TargetMode="External"/><Relationship Id="rId4" Type="http://schemas.openxmlformats.org/officeDocument/2006/relationships/settings" Target="settings.xml"/><Relationship Id="rId9" Type="http://schemas.openxmlformats.org/officeDocument/2006/relationships/hyperlink" Target="mailto:blmkicb.ifrhcd@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2636-9D50-40C6-B6D2-71D9C9B2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Patient NHS No</vt:lpstr>
    </vt:vector>
  </TitlesOfParts>
  <Company>SUTTON &amp; MERTON PCT</Company>
  <LinksUpToDate>false</LinksUpToDate>
  <CharactersWithSpaces>3677</CharactersWithSpaces>
  <SharedDoc>false</SharedDoc>
  <HLinks>
    <vt:vector size="36" baseType="variant">
      <vt:variant>
        <vt:i4>5177422</vt:i4>
      </vt:variant>
      <vt:variant>
        <vt:i4>15</vt:i4>
      </vt:variant>
      <vt:variant>
        <vt:i4>0</vt:i4>
      </vt:variant>
      <vt:variant>
        <vt:i4>5</vt:i4>
      </vt:variant>
      <vt:variant>
        <vt:lpwstr>https://www.bedfordshireccg.nhs.uk/page/?id=3461</vt:lpwstr>
      </vt:variant>
      <vt:variant>
        <vt:lpwstr/>
      </vt:variant>
      <vt:variant>
        <vt:i4>786462</vt:i4>
      </vt:variant>
      <vt:variant>
        <vt:i4>12</vt:i4>
      </vt:variant>
      <vt:variant>
        <vt:i4>0</vt:i4>
      </vt:variant>
      <vt:variant>
        <vt:i4>5</vt:i4>
      </vt:variant>
      <vt:variant>
        <vt:lpwstr>https://www.bedfordshireccg.nhs.uk/home/</vt:lpwstr>
      </vt:variant>
      <vt:variant>
        <vt:lpwstr/>
      </vt:variant>
      <vt:variant>
        <vt:i4>3080317</vt:i4>
      </vt:variant>
      <vt:variant>
        <vt:i4>9</vt:i4>
      </vt:variant>
      <vt:variant>
        <vt:i4>0</vt:i4>
      </vt:variant>
      <vt:variant>
        <vt:i4>5</vt:i4>
      </vt:variant>
      <vt:variant>
        <vt:lpwstr>http://www.fundingrequests.cscsu.nhs.uk/wp-content/uploads/2015/10/Beds-CCG-IFR-policy-v2-Ratified-08-02-16.pdf</vt:lpwstr>
      </vt:variant>
      <vt:variant>
        <vt:lpwstr/>
      </vt:variant>
      <vt:variant>
        <vt:i4>6094884</vt:i4>
      </vt:variant>
      <vt:variant>
        <vt:i4>6</vt:i4>
      </vt:variant>
      <vt:variant>
        <vt:i4>0</vt:i4>
      </vt:variant>
      <vt:variant>
        <vt:i4>5</vt:i4>
      </vt:variant>
      <vt:variant>
        <vt:lpwstr>mailto:Beds.IFRrequests@nhs.net</vt:lpwstr>
      </vt:variant>
      <vt:variant>
        <vt:lpwstr/>
      </vt:variant>
      <vt:variant>
        <vt:i4>8257539</vt:i4>
      </vt:variant>
      <vt:variant>
        <vt:i4>3</vt:i4>
      </vt:variant>
      <vt:variant>
        <vt:i4>0</vt:i4>
      </vt:variant>
      <vt:variant>
        <vt:i4>5</vt:i4>
      </vt:variant>
      <vt:variant>
        <vt:lpwstr>mailto:enquiries@bedfordshireccg.nhs.uk</vt:lpwstr>
      </vt:variant>
      <vt:variant>
        <vt:lpwstr/>
      </vt:variant>
      <vt:variant>
        <vt:i4>6094884</vt:i4>
      </vt:variant>
      <vt:variant>
        <vt:i4>0</vt:i4>
      </vt:variant>
      <vt:variant>
        <vt:i4>0</vt:i4>
      </vt:variant>
      <vt:variant>
        <vt:i4>5</vt:i4>
      </vt:variant>
      <vt:variant>
        <vt:lpwstr>mailto:Beds.IFRrequests@nhs.net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NHS No</dc:title>
  <dc:subject/>
  <dc:creator>Rhian Stacey</dc:creator>
  <cp:keywords/>
  <cp:lastModifiedBy>ALI, Rafal (NHS BEDFORDSHIRE, LUTON AND MILTON KEYNES ICB - M1J4Y)</cp:lastModifiedBy>
  <cp:revision>3</cp:revision>
  <cp:lastPrinted>2010-11-08T13:18:00Z</cp:lastPrinted>
  <dcterms:created xsi:type="dcterms:W3CDTF">2022-11-10T10:46:00Z</dcterms:created>
  <dcterms:modified xsi:type="dcterms:W3CDTF">2022-11-10T10:51:00Z</dcterms:modified>
</cp:coreProperties>
</file>